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7AE7A">
      <w:pPr>
        <w:ind w:left="479" w:leftChars="228" w:firstLine="140" w:firstLineChars="50"/>
        <w:rPr>
          <w:rFonts w:hint="eastAsia"/>
          <w:sz w:val="28"/>
          <w:szCs w:val="28"/>
        </w:rPr>
      </w:pPr>
      <w:bookmarkStart w:id="0" w:name="_GoBack"/>
      <w:bookmarkEnd w:id="0"/>
    </w:p>
    <w:p w14:paraId="393457DE">
      <w:pPr>
        <w:ind w:left="479" w:leftChars="228" w:firstLine="180" w:firstLineChars="50"/>
        <w:jc w:val="center"/>
        <w:rPr>
          <w:rFonts w:hint="eastAsia" w:eastAsia="微软雅黑"/>
          <w:b/>
          <w:bCs/>
          <w:sz w:val="36"/>
          <w:szCs w:val="36"/>
          <w:u w:val="single"/>
        </w:rPr>
      </w:pPr>
      <w:r>
        <w:rPr>
          <w:rFonts w:hint="eastAsia" w:eastAsia="微软雅黑"/>
          <w:b/>
          <w:bCs/>
          <w:sz w:val="36"/>
          <w:szCs w:val="36"/>
          <w:u w:val="single"/>
        </w:rPr>
        <w:t>信宜市人民医院院本部及旧院区消防维护保养服务项目需求</w:t>
      </w:r>
    </w:p>
    <w:p w14:paraId="0E74E263">
      <w:pPr>
        <w:ind w:left="479" w:leftChars="228" w:firstLine="120" w:firstLineChars="50"/>
        <w:jc w:val="center"/>
        <w:rPr>
          <w:rFonts w:hint="eastAsia" w:asciiTheme="minorEastAsia" w:hAnsiTheme="minorEastAsia" w:eastAsiaTheme="minorEastAsia" w:cstheme="minorEastAsia"/>
          <w:b/>
          <w:bCs/>
          <w:sz w:val="24"/>
          <w:szCs w:val="24"/>
          <w:u w:val="single"/>
        </w:rPr>
      </w:pPr>
    </w:p>
    <w:p w14:paraId="40EE89EE">
      <w:pPr>
        <w:pStyle w:val="12"/>
        <w:numPr>
          <w:ilvl w:val="0"/>
          <w:numId w:val="1"/>
        </w:numPr>
        <w:ind w:firstLineChars="0"/>
        <w:jc w:val="left"/>
        <w:rPr>
          <w:rStyle w:val="9"/>
          <w:rFonts w:hint="eastAsia" w:asciiTheme="minorEastAsia" w:hAnsiTheme="minorEastAsia" w:eastAsiaTheme="minorEastAsia" w:cstheme="minorEastAsia"/>
          <w:color w:val="333333"/>
          <w:sz w:val="24"/>
          <w:szCs w:val="24"/>
          <w:shd w:val="clear" w:color="auto" w:fill="FFFFFF"/>
        </w:rPr>
      </w:pPr>
      <w:r>
        <w:rPr>
          <w:rStyle w:val="9"/>
          <w:rFonts w:hint="eastAsia" w:asciiTheme="minorEastAsia" w:hAnsiTheme="minorEastAsia" w:eastAsiaTheme="minorEastAsia" w:cstheme="minorEastAsia"/>
          <w:color w:val="333333"/>
          <w:sz w:val="24"/>
          <w:szCs w:val="24"/>
          <w:shd w:val="clear" w:color="auto" w:fill="FFFFFF"/>
        </w:rPr>
        <w:t>项目概况</w:t>
      </w:r>
    </w:p>
    <w:p w14:paraId="07C88920">
      <w:pPr>
        <w:pStyle w:val="12"/>
        <w:numPr>
          <w:ilvl w:val="0"/>
          <w:numId w:val="0"/>
        </w:numPr>
        <w:spacing w:line="360" w:lineRule="auto"/>
        <w:ind w:left="720" w:leftChars="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概况：消防维保面积约210000㎡，服务内容包括院本部及旧院区的室内、室外消防水系统和消防报警系统。</w:t>
      </w:r>
    </w:p>
    <w:p w14:paraId="2DE2CDDB">
      <w:pPr>
        <w:pStyle w:val="12"/>
        <w:numPr>
          <w:ilvl w:val="0"/>
          <w:numId w:val="0"/>
        </w:numPr>
        <w:spacing w:line="360" w:lineRule="auto"/>
        <w:ind w:left="720" w:leftChars="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服务期限为</w:t>
      </w:r>
      <w:r>
        <w:rPr>
          <w:rFonts w:hint="eastAsia" w:asciiTheme="minorEastAsia" w:hAnsiTheme="minorEastAsia" w:eastAsiaTheme="minorEastAsia" w:cstheme="minorEastAsia"/>
          <w:sz w:val="24"/>
          <w:szCs w:val="24"/>
          <w:lang w:val="en-US" w:eastAsia="zh-CN"/>
        </w:rPr>
        <w:t>2年</w:t>
      </w:r>
      <w:r>
        <w:rPr>
          <w:rFonts w:hint="eastAsia" w:asciiTheme="minorEastAsia" w:hAnsiTheme="minorEastAsia" w:eastAsiaTheme="minorEastAsia" w:cstheme="minorEastAsia"/>
          <w:sz w:val="24"/>
          <w:szCs w:val="24"/>
        </w:rPr>
        <w:t>。</w:t>
      </w:r>
    </w:p>
    <w:p w14:paraId="384534BE">
      <w:pPr>
        <w:pStyle w:val="12"/>
        <w:numPr>
          <w:ilvl w:val="0"/>
          <w:numId w:val="1"/>
        </w:numPr>
        <w:spacing w:line="360" w:lineRule="auto"/>
        <w:ind w:firstLineChars="0"/>
        <w:jc w:val="left"/>
        <w:rPr>
          <w:rStyle w:val="9"/>
          <w:rFonts w:hint="eastAsia" w:asciiTheme="minorEastAsia" w:hAnsiTheme="minorEastAsia" w:eastAsiaTheme="minorEastAsia" w:cstheme="minorEastAsia"/>
          <w:color w:val="333333"/>
          <w:sz w:val="24"/>
          <w:szCs w:val="24"/>
          <w:shd w:val="clear" w:color="auto" w:fill="FFFFFF"/>
        </w:rPr>
      </w:pPr>
      <w:r>
        <w:rPr>
          <w:rStyle w:val="9"/>
          <w:rFonts w:hint="eastAsia" w:asciiTheme="minorEastAsia" w:hAnsiTheme="minorEastAsia" w:eastAsiaTheme="minorEastAsia" w:cstheme="minorEastAsia"/>
          <w:color w:val="333333"/>
          <w:sz w:val="24"/>
          <w:szCs w:val="24"/>
          <w:shd w:val="clear" w:color="auto" w:fill="FFFFFF"/>
        </w:rPr>
        <w:t>项目需求</w:t>
      </w:r>
    </w:p>
    <w:p w14:paraId="32DBABA3">
      <w:pPr>
        <w:pStyle w:val="12"/>
        <w:spacing w:line="360" w:lineRule="auto"/>
        <w:ind w:left="720" w:leftChars="343"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为保证医院消防系统的正常运行，以及各硬件设备的安全、高效、稳定地运行，需要对消防系统及消防设备设施采购为期2年的维保服务。消防重点部位详见附件1。</w:t>
      </w:r>
    </w:p>
    <w:p w14:paraId="52648D5A">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1、本次采购的维护保养服务的消防工程范围：</w:t>
      </w:r>
    </w:p>
    <w:p w14:paraId="69586032">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火灾自动报警系统维护保养；</w:t>
      </w:r>
    </w:p>
    <w:p w14:paraId="7DEEBC19">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消火栓灭火系统维护保养；</w:t>
      </w:r>
    </w:p>
    <w:p w14:paraId="3307C1B3">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消防水喷淋系统维护保养；</w:t>
      </w:r>
    </w:p>
    <w:p w14:paraId="4990EBD3">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火灾应急照明系统维护保养；</w:t>
      </w:r>
    </w:p>
    <w:p w14:paraId="71182959">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消防水泵维护保养；</w:t>
      </w:r>
    </w:p>
    <w:p w14:paraId="53099848">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消防广播系统维护保养；</w:t>
      </w:r>
    </w:p>
    <w:p w14:paraId="10752C54">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气体灭火系统维护保养；</w:t>
      </w:r>
    </w:p>
    <w:p w14:paraId="7889BD41">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防火卷帘系统维护保养；</w:t>
      </w:r>
    </w:p>
    <w:p w14:paraId="490F76AD">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防排烟系统维护保养；</w:t>
      </w:r>
    </w:p>
    <w:p w14:paraId="05EAB677">
      <w:pPr>
        <w:widowControl/>
        <w:numPr>
          <w:ilvl w:val="0"/>
          <w:numId w:val="2"/>
        </w:numPr>
        <w:spacing w:line="360" w:lineRule="auto"/>
        <w:ind w:left="629" w:leftChars="229" w:hanging="148" w:hangingChars="6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消防配电系统维护保养；应急灯、灭火器、防毒面具日常巡检和月度</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巡查；</w:t>
      </w:r>
    </w:p>
    <w:p w14:paraId="075CF692">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防火通道、防火门等消防安全隐患情况的检查；</w:t>
      </w:r>
    </w:p>
    <w:p w14:paraId="14E413C2">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协助采购人针对职工进行消防培训、消防演练；</w:t>
      </w:r>
    </w:p>
    <w:p w14:paraId="2B69811B">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消防器材台账（应急灯、灭火器、防毒面具）的统计；</w:t>
      </w:r>
    </w:p>
    <w:p w14:paraId="4D9C41C7">
      <w:pPr>
        <w:widowControl/>
        <w:numPr>
          <w:ilvl w:val="0"/>
          <w:numId w:val="2"/>
        </w:numPr>
        <w:spacing w:line="360" w:lineRule="auto"/>
        <w:ind w:left="644" w:leftChars="229" w:hanging="163" w:hangingChars="68"/>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消防管道维护保养，每年对外围的消防管道进行一次刷新，在保养期间发现消防  管道有掉漆的情况进行补漆；</w:t>
      </w:r>
    </w:p>
    <w:p w14:paraId="4423B4D7">
      <w:pPr>
        <w:widowControl/>
        <w:numPr>
          <w:ilvl w:val="0"/>
          <w:numId w:val="2"/>
        </w:numPr>
        <w:spacing w:line="360" w:lineRule="auto"/>
        <w:ind w:left="750" w:leftChars="243" w:hanging="240" w:hanging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消防设备、器材应根据使用场所的环境条件和产品的技术性能要求及时进行保养和更换；对易腐蚀生锈的消防设备、管道、阀门应定期清洁、除锈、注润滑剂；</w:t>
      </w:r>
    </w:p>
    <w:p w14:paraId="745A1337">
      <w:pPr>
        <w:widowControl/>
        <w:numPr>
          <w:ilvl w:val="0"/>
          <w:numId w:val="2"/>
        </w:num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确保消防等部门的检查通过。</w:t>
      </w:r>
    </w:p>
    <w:p w14:paraId="4EF16187">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2、工作内容</w:t>
      </w:r>
    </w:p>
    <w:p w14:paraId="150B6BC5">
      <w:pPr>
        <w:widowControl/>
        <w:numPr>
          <w:ilvl w:val="0"/>
          <w:numId w:val="3"/>
        </w:numPr>
        <w:spacing w:line="360" w:lineRule="auto"/>
        <w:ind w:left="424" w:leftChars="202" w:firstLine="134" w:firstLineChars="56"/>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报名人每日巡查院本部消防重点部位（见附件1）不低于2次；</w:t>
      </w:r>
    </w:p>
    <w:p w14:paraId="06D29F92">
      <w:pPr>
        <w:widowControl/>
        <w:numPr>
          <w:ilvl w:val="0"/>
          <w:numId w:val="3"/>
        </w:numPr>
        <w:spacing w:line="360" w:lineRule="auto"/>
        <w:ind w:left="703" w:leftChars="266" w:hanging="144" w:hangingChars="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报名人每月对院本部重点部位消防设施进行一次设备单点测试，对旧院区消防设施（应急灯、安全指示牌、灭火器）进行一次设备单点测试；</w:t>
      </w:r>
    </w:p>
    <w:p w14:paraId="53FB8578">
      <w:pPr>
        <w:widowControl/>
        <w:numPr>
          <w:ilvl w:val="0"/>
          <w:numId w:val="3"/>
        </w:numPr>
        <w:spacing w:line="360" w:lineRule="auto"/>
        <w:ind w:left="424" w:leftChars="202" w:firstLine="194" w:firstLineChars="8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报名人每半年度对院本部消防设施进行一次全面联动测试；</w:t>
      </w:r>
    </w:p>
    <w:p w14:paraId="1CDE8622">
      <w:pPr>
        <w:widowControl/>
        <w:numPr>
          <w:ilvl w:val="0"/>
          <w:numId w:val="3"/>
        </w:numPr>
        <w:spacing w:line="360" w:lineRule="auto"/>
        <w:ind w:left="737" w:leftChars="294" w:hanging="120" w:hangingChars="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其他维修保养工作，如需要更换的配件不超过200元由报名人免费维护，如需要更换的配件高于200元，由采购人购买或委托成交报名人代购，待配件到货后24小时内由报名人免费安装解决；</w:t>
      </w:r>
    </w:p>
    <w:p w14:paraId="31E2F036">
      <w:pPr>
        <w:widowControl/>
        <w:numPr>
          <w:ilvl w:val="0"/>
          <w:numId w:val="3"/>
        </w:numPr>
        <w:spacing w:line="360" w:lineRule="auto"/>
        <w:ind w:left="811" w:leftChars="351" w:hanging="74" w:hangingChars="3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报名人每月对消防灭火器、应急灯点位检查一次并由维保人员在巡检卡上签字；</w:t>
      </w:r>
    </w:p>
    <w:p w14:paraId="7F34E0D0">
      <w:pPr>
        <w:widowControl/>
        <w:numPr>
          <w:ilvl w:val="0"/>
          <w:numId w:val="3"/>
        </w:numPr>
        <w:spacing w:line="360" w:lineRule="auto"/>
        <w:ind w:left="810" w:leftChars="316" w:hanging="146" w:hangingChars="6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报名人每月提交维保报告，在保养记录报告上，注明每次检测设备损坏原因、程度及处理结果，并将有关数据提交给采购人；</w:t>
      </w:r>
    </w:p>
    <w:p w14:paraId="7881CBEA">
      <w:pPr>
        <w:widowControl/>
        <w:numPr>
          <w:ilvl w:val="0"/>
          <w:numId w:val="3"/>
        </w:numPr>
        <w:spacing w:line="360" w:lineRule="auto"/>
        <w:ind w:left="424" w:leftChars="202"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确保所有保养设备、设施正常运行；</w:t>
      </w:r>
    </w:p>
    <w:p w14:paraId="44D08D5A">
      <w:pPr>
        <w:pStyle w:val="12"/>
        <w:numPr>
          <w:ilvl w:val="0"/>
          <w:numId w:val="3"/>
        </w:numPr>
        <w:spacing w:line="360" w:lineRule="auto"/>
        <w:ind w:left="839" w:leftChars="316" w:hanging="175" w:hangingChars="73"/>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每月进行消防设施维护保养时在箱体记录表上清晰写明设备状态，贴上封条。</w:t>
      </w:r>
    </w:p>
    <w:p w14:paraId="775E8B56">
      <w:pPr>
        <w:pStyle w:val="12"/>
        <w:numPr>
          <w:ilvl w:val="0"/>
          <w:numId w:val="0"/>
        </w:numPr>
        <w:spacing w:line="360" w:lineRule="auto"/>
        <w:ind w:left="690" w:leftChars="100" w:hanging="480" w:hanging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cstheme="minorEastAsia"/>
          <w:kern w:val="0"/>
          <w:sz w:val="24"/>
          <w:szCs w:val="24"/>
          <w:lang w:val="en-US" w:eastAsia="zh-CN"/>
        </w:rPr>
        <w:t>、</w:t>
      </w:r>
      <w:r>
        <w:rPr>
          <w:rFonts w:hint="eastAsia" w:asciiTheme="minorEastAsia" w:hAnsiTheme="minorEastAsia" w:eastAsiaTheme="minorEastAsia" w:cstheme="minorEastAsia"/>
          <w:kern w:val="0"/>
          <w:sz w:val="24"/>
          <w:szCs w:val="24"/>
          <w:lang w:val="en-US" w:eastAsia="zh-CN"/>
        </w:rPr>
        <w:t>报名人派2名持中级或以上建（构）筑物消防员职业资格的维护保养人员在信宜市人民医院院本部驻场，1人每日7:30至19:30驻场，1人每日10：00至22:00驻场。（需提供该人员报名截止之日前六个月内任意一个月在报名人单位的社保或提供单位代缴个人所得税证明及劳动合同，同时提供建（构）筑物消防员职业资格证复印件。</w:t>
      </w:r>
    </w:p>
    <w:p w14:paraId="390A4469">
      <w:pPr>
        <w:pStyle w:val="12"/>
        <w:spacing w:line="360" w:lineRule="auto"/>
        <w:ind w:left="420"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、响应速度</w:t>
      </w:r>
    </w:p>
    <w:p w14:paraId="133F61E5">
      <w:pPr>
        <w:widowControl/>
        <w:spacing w:line="360" w:lineRule="auto"/>
        <w:ind w:left="525" w:leftChars="25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提供全天候7×24小时的故障维护服务和技术业务咨询服务。保证有紧急事故时提供24小时服务。接到采购人通知后，维保人员5分钟内响应，</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钟内到场，当场有条件解决的应立即解决；无法现场立即解决的，应当在2小时内组织维修，尽快排除故障，在24小时内解决；非上班工作时间在2小时内派员到场检修排除故障，24小时内处理完故障直至正常运行。需要由服务商或者厂家解决，在确保系统正常运行的情况下，应在5个自然日内解决，恢复系统正常工作状态。</w:t>
      </w:r>
    </w:p>
    <w:p w14:paraId="0CA1B3DE">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、故障修复时限承诺</w:t>
      </w:r>
    </w:p>
    <w:p w14:paraId="7F659AB2">
      <w:pPr>
        <w:widowControl/>
        <w:spacing w:line="360" w:lineRule="auto"/>
        <w:ind w:left="420" w:leftChars="20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如果维保公司不按时到场排除故障的，因此而引起的事故的一切责任由维保公司负责（不可抗拒的自燃引起的事故除外）。</w:t>
      </w:r>
    </w:p>
    <w:p w14:paraId="68AEB65D">
      <w:pPr>
        <w:widowControl/>
        <w:spacing w:line="360" w:lineRule="auto"/>
        <w:ind w:left="420" w:hanging="480" w:hanging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、为确保持续高效的消防维护服务，特别是满足紧急情况下的快速响应需求，服务商必须在信宜市区设立并维持一个固定的，具备完全运营能力的常驻服务点。</w:t>
      </w:r>
    </w:p>
    <w:p w14:paraId="72BC98A6">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lang w:val="en-US" w:eastAsia="zh-CN"/>
        </w:rPr>
        <w:t>7</w:t>
      </w: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kern w:val="0"/>
          <w:sz w:val="24"/>
          <w:szCs w:val="24"/>
        </w:rPr>
        <w:t>报名人在原维保单位合同到期前需安排相关人员对采购人所有消防系统、设施及线路进行熟悉，必须按照消防相关要求进行系统、规范化的全面检查、测试、维修和更换零部件，彻底排除故障，确保各系统正常运行，不漏项、不漏点，并做出详细的书面检测报告和建议交予采购人，原维保单位合同到期后由报名人履行维保职责。</w:t>
      </w:r>
    </w:p>
    <w:p w14:paraId="614B991D">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、旧院区每月进行巡检并将巡检报告供采购人签字确认。</w:t>
      </w:r>
    </w:p>
    <w:p w14:paraId="249E7780">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、对巡检中发现可即时解决的问题要即时解决以保证各系统正常运行，对维修难度较大不可能即时解决的问题要及时提出解决方案，经与采购人协商达成共识后进行维修；</w:t>
      </w:r>
    </w:p>
    <w:p w14:paraId="45E49110">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、报名人须提供市场供货价200元以内的消防设备清单表，在维修中需更换消防设备时，设备价格在市场供货价200元（含）以内的由报名人负责该费用。</w:t>
      </w:r>
    </w:p>
    <w:p w14:paraId="20D6B2F6">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、消防设备价格超过200元的由采购人负责，待配件到货后24小时内由报名人免费安装解决。报名人更换设备需由采购人负责的部分必须经采购人同意后方可进行。</w:t>
      </w:r>
    </w:p>
    <w:p w14:paraId="52BA97D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三、服务考核</w:t>
      </w:r>
    </w:p>
    <w:p w14:paraId="64C72B8E">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报名人自觉接受采购人消防专管人员的监督，对每一次故障，报名人应填写“运维服务登记表”（可自拟），详细记载故障发生时间、地点、故障现象、原因分析、处理措施、处理过程、处理结果和解决时间等内容，相关内容需采购人签字认可，作为采购人对报名人服务考核的依据之一。如报名人工作人员拒绝签字，则以采购人记录的相关记录为准，报名人对此无疑义。</w:t>
      </w:r>
    </w:p>
    <w:p w14:paraId="6013C5EE">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2、考核周期：采购人每月对报名人进行考核。</w:t>
      </w:r>
    </w:p>
    <w:p w14:paraId="35CB37B5">
      <w:pPr>
        <w:widowControl/>
        <w:spacing w:line="360" w:lineRule="auto"/>
        <w:ind w:left="420"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3、考核结果运用：考核总分100分。如考核得分在90分以下，以90分起算，每扣1分扣罚500元。如合同周期内考核得分一次在75（不含）以下，自动终止合同，并扣罚服务商合同总金额5%的违约金。</w:t>
      </w:r>
    </w:p>
    <w:p w14:paraId="58AE1D51">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4、报名人同意以下考核细则。</w:t>
      </w:r>
    </w:p>
    <w:tbl>
      <w:tblPr>
        <w:tblStyle w:val="7"/>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3531"/>
        <w:gridCol w:w="492"/>
        <w:gridCol w:w="2676"/>
        <w:gridCol w:w="492"/>
        <w:gridCol w:w="623"/>
      </w:tblGrid>
      <w:tr w14:paraId="3785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3A23CDBE">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序号</w:t>
            </w:r>
          </w:p>
        </w:tc>
        <w:tc>
          <w:tcPr>
            <w:tcW w:w="0" w:type="auto"/>
            <w:vAlign w:val="center"/>
          </w:tcPr>
          <w:p w14:paraId="3236F2E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考核项目</w:t>
            </w:r>
          </w:p>
        </w:tc>
        <w:tc>
          <w:tcPr>
            <w:tcW w:w="0" w:type="auto"/>
            <w:vAlign w:val="center"/>
          </w:tcPr>
          <w:p w14:paraId="07F2050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分值</w:t>
            </w:r>
          </w:p>
        </w:tc>
        <w:tc>
          <w:tcPr>
            <w:tcW w:w="0" w:type="auto"/>
            <w:vAlign w:val="center"/>
          </w:tcPr>
          <w:p w14:paraId="5EF9DC7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评分标准</w:t>
            </w:r>
          </w:p>
        </w:tc>
        <w:tc>
          <w:tcPr>
            <w:tcW w:w="0" w:type="auto"/>
            <w:vAlign w:val="center"/>
          </w:tcPr>
          <w:p w14:paraId="5284214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得分</w:t>
            </w:r>
          </w:p>
        </w:tc>
        <w:tc>
          <w:tcPr>
            <w:tcW w:w="0" w:type="auto"/>
            <w:vAlign w:val="center"/>
          </w:tcPr>
          <w:p w14:paraId="1FFF126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存在问题</w:t>
            </w:r>
          </w:p>
        </w:tc>
      </w:tr>
      <w:tr w14:paraId="56E1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7AB9F66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w:t>
            </w:r>
          </w:p>
        </w:tc>
        <w:tc>
          <w:tcPr>
            <w:tcW w:w="0" w:type="auto"/>
            <w:vAlign w:val="center"/>
          </w:tcPr>
          <w:p w14:paraId="75956EC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按照维修保养具体内容与工作安排编定合理的年度保养计划、月度保养计划</w:t>
            </w:r>
          </w:p>
        </w:tc>
        <w:tc>
          <w:tcPr>
            <w:tcW w:w="0" w:type="auto"/>
            <w:vAlign w:val="center"/>
          </w:tcPr>
          <w:p w14:paraId="1E75F74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07ABDE3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未及时提交月度计划，扣1分；未按合同要求做计划，扣2分</w:t>
            </w:r>
          </w:p>
        </w:tc>
        <w:tc>
          <w:tcPr>
            <w:tcW w:w="0" w:type="auto"/>
            <w:vAlign w:val="center"/>
          </w:tcPr>
          <w:p w14:paraId="7A372C55">
            <w:pPr>
              <w:widowControl/>
              <w:spacing w:line="360" w:lineRule="auto"/>
              <w:rPr>
                <w:rFonts w:ascii="宋体" w:hAnsi="宋体" w:eastAsia="宋体" w:cs="宋体"/>
                <w:kern w:val="0"/>
                <w:sz w:val="20"/>
                <w:szCs w:val="21"/>
              </w:rPr>
            </w:pPr>
          </w:p>
        </w:tc>
        <w:tc>
          <w:tcPr>
            <w:tcW w:w="0" w:type="auto"/>
            <w:vAlign w:val="center"/>
          </w:tcPr>
          <w:p w14:paraId="70FCBFB6">
            <w:pPr>
              <w:widowControl/>
              <w:spacing w:line="360" w:lineRule="auto"/>
              <w:rPr>
                <w:rFonts w:ascii="宋体" w:hAnsi="宋体" w:eastAsia="宋体" w:cs="宋体"/>
                <w:kern w:val="0"/>
                <w:sz w:val="20"/>
                <w:szCs w:val="21"/>
              </w:rPr>
            </w:pPr>
          </w:p>
        </w:tc>
      </w:tr>
      <w:tr w14:paraId="3BD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712801E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2CD6110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及时递交月度报告，并对系统运行情况做出综合的评定</w:t>
            </w:r>
          </w:p>
        </w:tc>
        <w:tc>
          <w:tcPr>
            <w:tcW w:w="0" w:type="auto"/>
            <w:vAlign w:val="center"/>
          </w:tcPr>
          <w:p w14:paraId="33FD3BA8">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w:t>
            </w:r>
          </w:p>
        </w:tc>
        <w:tc>
          <w:tcPr>
            <w:tcW w:w="0" w:type="auto"/>
            <w:vAlign w:val="center"/>
          </w:tcPr>
          <w:p w14:paraId="03C0A115">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月底前未定时完成提交，扣1分；</w:t>
            </w:r>
          </w:p>
          <w:p w14:paraId="00F4475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评定不合理、不切实，一项扣2分</w:t>
            </w:r>
          </w:p>
        </w:tc>
        <w:tc>
          <w:tcPr>
            <w:tcW w:w="0" w:type="auto"/>
            <w:vAlign w:val="center"/>
          </w:tcPr>
          <w:p w14:paraId="0D1CB2F6">
            <w:pPr>
              <w:widowControl/>
              <w:spacing w:line="360" w:lineRule="auto"/>
              <w:rPr>
                <w:rFonts w:ascii="宋体" w:hAnsi="宋体" w:eastAsia="宋体" w:cs="宋体"/>
                <w:kern w:val="0"/>
                <w:sz w:val="20"/>
                <w:szCs w:val="21"/>
              </w:rPr>
            </w:pPr>
          </w:p>
        </w:tc>
        <w:tc>
          <w:tcPr>
            <w:tcW w:w="0" w:type="auto"/>
            <w:vAlign w:val="center"/>
          </w:tcPr>
          <w:p w14:paraId="21866856">
            <w:pPr>
              <w:widowControl/>
              <w:spacing w:line="360" w:lineRule="auto"/>
              <w:rPr>
                <w:rFonts w:ascii="宋体" w:hAnsi="宋体" w:eastAsia="宋体" w:cs="宋体"/>
                <w:kern w:val="0"/>
                <w:sz w:val="20"/>
                <w:szCs w:val="21"/>
              </w:rPr>
            </w:pPr>
          </w:p>
        </w:tc>
      </w:tr>
      <w:tr w14:paraId="02EE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79AEFFC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3</w:t>
            </w:r>
          </w:p>
        </w:tc>
        <w:tc>
          <w:tcPr>
            <w:tcW w:w="0" w:type="auto"/>
            <w:vAlign w:val="center"/>
          </w:tcPr>
          <w:p w14:paraId="5C308D6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及时提交维保资料</w:t>
            </w:r>
          </w:p>
        </w:tc>
        <w:tc>
          <w:tcPr>
            <w:tcW w:w="0" w:type="auto"/>
            <w:vAlign w:val="center"/>
          </w:tcPr>
          <w:p w14:paraId="6B9961D3">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4A82A60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资料提交不及时，每项扣1分</w:t>
            </w:r>
          </w:p>
        </w:tc>
        <w:tc>
          <w:tcPr>
            <w:tcW w:w="0" w:type="auto"/>
            <w:vAlign w:val="center"/>
          </w:tcPr>
          <w:p w14:paraId="702DF0DF">
            <w:pPr>
              <w:widowControl/>
              <w:spacing w:line="360" w:lineRule="auto"/>
              <w:rPr>
                <w:rFonts w:ascii="宋体" w:hAnsi="宋体" w:eastAsia="宋体" w:cs="宋体"/>
                <w:kern w:val="0"/>
                <w:sz w:val="20"/>
                <w:szCs w:val="21"/>
              </w:rPr>
            </w:pPr>
          </w:p>
        </w:tc>
        <w:tc>
          <w:tcPr>
            <w:tcW w:w="0" w:type="auto"/>
            <w:vAlign w:val="center"/>
          </w:tcPr>
          <w:p w14:paraId="6BCF8659">
            <w:pPr>
              <w:widowControl/>
              <w:spacing w:line="360" w:lineRule="auto"/>
              <w:rPr>
                <w:rFonts w:ascii="宋体" w:hAnsi="宋体" w:eastAsia="宋体" w:cs="宋体"/>
                <w:kern w:val="0"/>
                <w:sz w:val="20"/>
                <w:szCs w:val="21"/>
              </w:rPr>
            </w:pPr>
          </w:p>
        </w:tc>
      </w:tr>
      <w:tr w14:paraId="5B91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0A41AE2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4</w:t>
            </w:r>
          </w:p>
        </w:tc>
        <w:tc>
          <w:tcPr>
            <w:tcW w:w="0" w:type="auto"/>
            <w:vAlign w:val="center"/>
          </w:tcPr>
          <w:p w14:paraId="5BA80F1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月度保养计划完成的情况以现场保养巡查情况为准</w:t>
            </w:r>
          </w:p>
        </w:tc>
        <w:tc>
          <w:tcPr>
            <w:tcW w:w="0" w:type="auto"/>
            <w:vAlign w:val="center"/>
          </w:tcPr>
          <w:p w14:paraId="1192502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15</w:t>
            </w:r>
          </w:p>
        </w:tc>
        <w:tc>
          <w:tcPr>
            <w:tcW w:w="0" w:type="auto"/>
            <w:vAlign w:val="center"/>
          </w:tcPr>
          <w:p w14:paraId="52636D7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未按计划完成维保，少一大项扣5分，一小项扣1分</w:t>
            </w:r>
          </w:p>
        </w:tc>
        <w:tc>
          <w:tcPr>
            <w:tcW w:w="0" w:type="auto"/>
            <w:vAlign w:val="center"/>
          </w:tcPr>
          <w:p w14:paraId="08EBA46C">
            <w:pPr>
              <w:widowControl/>
              <w:spacing w:line="360" w:lineRule="auto"/>
              <w:rPr>
                <w:rFonts w:ascii="宋体" w:hAnsi="宋体" w:eastAsia="宋体" w:cs="宋体"/>
                <w:kern w:val="0"/>
                <w:sz w:val="20"/>
                <w:szCs w:val="21"/>
              </w:rPr>
            </w:pPr>
          </w:p>
        </w:tc>
        <w:tc>
          <w:tcPr>
            <w:tcW w:w="0" w:type="auto"/>
            <w:vAlign w:val="center"/>
          </w:tcPr>
          <w:p w14:paraId="3276E7A7">
            <w:pPr>
              <w:widowControl/>
              <w:spacing w:line="360" w:lineRule="auto"/>
              <w:rPr>
                <w:rFonts w:ascii="宋体" w:hAnsi="宋体" w:eastAsia="宋体" w:cs="宋体"/>
                <w:kern w:val="0"/>
                <w:sz w:val="20"/>
                <w:szCs w:val="21"/>
              </w:rPr>
            </w:pPr>
          </w:p>
        </w:tc>
      </w:tr>
      <w:tr w14:paraId="37E1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139DEB4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5</w:t>
            </w:r>
          </w:p>
        </w:tc>
        <w:tc>
          <w:tcPr>
            <w:tcW w:w="0" w:type="auto"/>
            <w:vAlign w:val="center"/>
          </w:tcPr>
          <w:p w14:paraId="2575E3B5">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故障排除，紧急响应情况</w:t>
            </w:r>
          </w:p>
        </w:tc>
        <w:tc>
          <w:tcPr>
            <w:tcW w:w="0" w:type="auto"/>
            <w:vAlign w:val="center"/>
          </w:tcPr>
          <w:p w14:paraId="2D7B1DF3">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10</w:t>
            </w:r>
          </w:p>
        </w:tc>
        <w:tc>
          <w:tcPr>
            <w:tcW w:w="0" w:type="auto"/>
            <w:vAlign w:val="center"/>
          </w:tcPr>
          <w:p w14:paraId="6B5CF89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接通知后，未按合同要求及时解决，每次扣5分</w:t>
            </w:r>
          </w:p>
        </w:tc>
        <w:tc>
          <w:tcPr>
            <w:tcW w:w="0" w:type="auto"/>
            <w:vAlign w:val="center"/>
          </w:tcPr>
          <w:p w14:paraId="601DA1FA">
            <w:pPr>
              <w:widowControl/>
              <w:spacing w:line="360" w:lineRule="auto"/>
              <w:rPr>
                <w:rFonts w:ascii="宋体" w:hAnsi="宋体" w:eastAsia="宋体" w:cs="宋体"/>
                <w:kern w:val="0"/>
                <w:sz w:val="20"/>
                <w:szCs w:val="21"/>
              </w:rPr>
            </w:pPr>
          </w:p>
        </w:tc>
        <w:tc>
          <w:tcPr>
            <w:tcW w:w="0" w:type="auto"/>
            <w:vAlign w:val="center"/>
          </w:tcPr>
          <w:p w14:paraId="7E9AB12F">
            <w:pPr>
              <w:widowControl/>
              <w:spacing w:line="360" w:lineRule="auto"/>
              <w:rPr>
                <w:rFonts w:ascii="宋体" w:hAnsi="宋体" w:eastAsia="宋体" w:cs="宋体"/>
                <w:kern w:val="0"/>
                <w:sz w:val="20"/>
                <w:szCs w:val="21"/>
              </w:rPr>
            </w:pPr>
          </w:p>
        </w:tc>
      </w:tr>
      <w:tr w14:paraId="7F30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098F4D1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6</w:t>
            </w:r>
          </w:p>
        </w:tc>
        <w:tc>
          <w:tcPr>
            <w:tcW w:w="0" w:type="auto"/>
            <w:vAlign w:val="center"/>
          </w:tcPr>
          <w:p w14:paraId="42CCC53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消防设备现场抽查情况</w:t>
            </w:r>
          </w:p>
        </w:tc>
        <w:tc>
          <w:tcPr>
            <w:tcW w:w="0" w:type="auto"/>
            <w:vAlign w:val="center"/>
          </w:tcPr>
          <w:p w14:paraId="5C5DA883">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13</w:t>
            </w:r>
          </w:p>
        </w:tc>
        <w:tc>
          <w:tcPr>
            <w:tcW w:w="0" w:type="auto"/>
            <w:vAlign w:val="center"/>
          </w:tcPr>
          <w:p w14:paraId="0996FD0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每一个点位不合格扣1分</w:t>
            </w:r>
          </w:p>
        </w:tc>
        <w:tc>
          <w:tcPr>
            <w:tcW w:w="0" w:type="auto"/>
            <w:vAlign w:val="center"/>
          </w:tcPr>
          <w:p w14:paraId="09CE4D84">
            <w:pPr>
              <w:widowControl/>
              <w:spacing w:line="360" w:lineRule="auto"/>
              <w:rPr>
                <w:rFonts w:ascii="宋体" w:hAnsi="宋体" w:eastAsia="宋体" w:cs="宋体"/>
                <w:kern w:val="0"/>
                <w:sz w:val="20"/>
                <w:szCs w:val="21"/>
              </w:rPr>
            </w:pPr>
          </w:p>
        </w:tc>
        <w:tc>
          <w:tcPr>
            <w:tcW w:w="0" w:type="auto"/>
            <w:vAlign w:val="center"/>
          </w:tcPr>
          <w:p w14:paraId="16E9BC27">
            <w:pPr>
              <w:widowControl/>
              <w:spacing w:line="360" w:lineRule="auto"/>
              <w:rPr>
                <w:rFonts w:ascii="宋体" w:hAnsi="宋体" w:eastAsia="宋体" w:cs="宋体"/>
                <w:kern w:val="0"/>
                <w:sz w:val="20"/>
                <w:szCs w:val="21"/>
              </w:rPr>
            </w:pPr>
          </w:p>
        </w:tc>
      </w:tr>
      <w:tr w14:paraId="4898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716EE1E2">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7</w:t>
            </w:r>
          </w:p>
        </w:tc>
        <w:tc>
          <w:tcPr>
            <w:tcW w:w="0" w:type="auto"/>
            <w:vAlign w:val="center"/>
          </w:tcPr>
          <w:p w14:paraId="213B033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施工动火情况</w:t>
            </w:r>
          </w:p>
        </w:tc>
        <w:tc>
          <w:tcPr>
            <w:tcW w:w="0" w:type="auto"/>
            <w:vAlign w:val="center"/>
          </w:tcPr>
          <w:p w14:paraId="79369B2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6</w:t>
            </w:r>
          </w:p>
        </w:tc>
        <w:tc>
          <w:tcPr>
            <w:tcW w:w="0" w:type="auto"/>
            <w:vAlign w:val="center"/>
          </w:tcPr>
          <w:p w14:paraId="59489E9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未办理动火证动火，每发现一次扣2分，无焊工证烧焊，每发现一次扣2分</w:t>
            </w:r>
          </w:p>
        </w:tc>
        <w:tc>
          <w:tcPr>
            <w:tcW w:w="0" w:type="auto"/>
            <w:vAlign w:val="center"/>
          </w:tcPr>
          <w:p w14:paraId="5907BB59">
            <w:pPr>
              <w:widowControl/>
              <w:spacing w:line="360" w:lineRule="auto"/>
              <w:rPr>
                <w:rFonts w:ascii="宋体" w:hAnsi="宋体" w:eastAsia="宋体" w:cs="宋体"/>
                <w:kern w:val="0"/>
                <w:sz w:val="20"/>
                <w:szCs w:val="21"/>
              </w:rPr>
            </w:pPr>
          </w:p>
        </w:tc>
        <w:tc>
          <w:tcPr>
            <w:tcW w:w="0" w:type="auto"/>
            <w:vAlign w:val="center"/>
          </w:tcPr>
          <w:p w14:paraId="7E12E6AE">
            <w:pPr>
              <w:widowControl/>
              <w:spacing w:line="360" w:lineRule="auto"/>
              <w:rPr>
                <w:rFonts w:ascii="宋体" w:hAnsi="宋体" w:eastAsia="宋体" w:cs="宋体"/>
                <w:kern w:val="0"/>
                <w:sz w:val="20"/>
                <w:szCs w:val="21"/>
              </w:rPr>
            </w:pPr>
          </w:p>
        </w:tc>
      </w:tr>
      <w:tr w14:paraId="658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592F3DC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8</w:t>
            </w:r>
          </w:p>
        </w:tc>
        <w:tc>
          <w:tcPr>
            <w:tcW w:w="0" w:type="auto"/>
            <w:vAlign w:val="center"/>
          </w:tcPr>
          <w:p w14:paraId="54C8940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消防备件、工具配备情况</w:t>
            </w:r>
          </w:p>
        </w:tc>
        <w:tc>
          <w:tcPr>
            <w:tcW w:w="0" w:type="auto"/>
            <w:vAlign w:val="center"/>
          </w:tcPr>
          <w:p w14:paraId="51BF09B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5</w:t>
            </w:r>
          </w:p>
        </w:tc>
        <w:tc>
          <w:tcPr>
            <w:tcW w:w="0" w:type="auto"/>
            <w:vAlign w:val="center"/>
          </w:tcPr>
          <w:p w14:paraId="137AADE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少一件扣1分；品牌型号不符，每件扣1分；出库无登记，一次扣0.5分</w:t>
            </w:r>
          </w:p>
        </w:tc>
        <w:tc>
          <w:tcPr>
            <w:tcW w:w="0" w:type="auto"/>
            <w:vAlign w:val="center"/>
          </w:tcPr>
          <w:p w14:paraId="06BD9036">
            <w:pPr>
              <w:widowControl/>
              <w:spacing w:line="360" w:lineRule="auto"/>
              <w:rPr>
                <w:rFonts w:ascii="宋体" w:hAnsi="宋体" w:eastAsia="宋体" w:cs="宋体"/>
                <w:kern w:val="0"/>
                <w:sz w:val="20"/>
                <w:szCs w:val="21"/>
              </w:rPr>
            </w:pPr>
          </w:p>
        </w:tc>
        <w:tc>
          <w:tcPr>
            <w:tcW w:w="0" w:type="auto"/>
            <w:vAlign w:val="center"/>
          </w:tcPr>
          <w:p w14:paraId="37592C59">
            <w:pPr>
              <w:widowControl/>
              <w:spacing w:line="360" w:lineRule="auto"/>
              <w:rPr>
                <w:rFonts w:ascii="宋体" w:hAnsi="宋体" w:eastAsia="宋体" w:cs="宋体"/>
                <w:kern w:val="0"/>
                <w:sz w:val="20"/>
                <w:szCs w:val="21"/>
              </w:rPr>
            </w:pPr>
          </w:p>
        </w:tc>
      </w:tr>
      <w:tr w14:paraId="62FB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73A8960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9</w:t>
            </w:r>
          </w:p>
        </w:tc>
        <w:tc>
          <w:tcPr>
            <w:tcW w:w="0" w:type="auto"/>
            <w:vAlign w:val="center"/>
          </w:tcPr>
          <w:p w14:paraId="411ED8C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维保人员应持证上岗（系统操作人员应具有中级以上建筑物消防员资格证，设施维护人员应具有电工证）</w:t>
            </w:r>
          </w:p>
        </w:tc>
        <w:tc>
          <w:tcPr>
            <w:tcW w:w="0" w:type="auto"/>
            <w:vAlign w:val="center"/>
          </w:tcPr>
          <w:p w14:paraId="617EB125">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8</w:t>
            </w:r>
          </w:p>
        </w:tc>
        <w:tc>
          <w:tcPr>
            <w:tcW w:w="0" w:type="auto"/>
            <w:vAlign w:val="center"/>
          </w:tcPr>
          <w:p w14:paraId="777CA51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无证上岗，每发现一次扣4分</w:t>
            </w:r>
          </w:p>
        </w:tc>
        <w:tc>
          <w:tcPr>
            <w:tcW w:w="0" w:type="auto"/>
            <w:vAlign w:val="center"/>
          </w:tcPr>
          <w:p w14:paraId="2A682CDE">
            <w:pPr>
              <w:widowControl/>
              <w:spacing w:line="360" w:lineRule="auto"/>
              <w:rPr>
                <w:rFonts w:ascii="宋体" w:hAnsi="宋体" w:eastAsia="宋体" w:cs="宋体"/>
                <w:kern w:val="0"/>
                <w:sz w:val="20"/>
                <w:szCs w:val="21"/>
              </w:rPr>
            </w:pPr>
          </w:p>
        </w:tc>
        <w:tc>
          <w:tcPr>
            <w:tcW w:w="0" w:type="auto"/>
            <w:vAlign w:val="center"/>
          </w:tcPr>
          <w:p w14:paraId="12522933">
            <w:pPr>
              <w:widowControl/>
              <w:spacing w:line="360" w:lineRule="auto"/>
              <w:rPr>
                <w:rFonts w:ascii="宋体" w:hAnsi="宋体" w:eastAsia="宋体" w:cs="宋体"/>
                <w:kern w:val="0"/>
                <w:sz w:val="20"/>
                <w:szCs w:val="21"/>
              </w:rPr>
            </w:pPr>
          </w:p>
        </w:tc>
      </w:tr>
      <w:tr w14:paraId="7B78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2AD7C55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10</w:t>
            </w:r>
          </w:p>
        </w:tc>
        <w:tc>
          <w:tcPr>
            <w:tcW w:w="0" w:type="auto"/>
            <w:vAlign w:val="center"/>
          </w:tcPr>
          <w:p w14:paraId="5F5BDC98">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维保维护要有交接制度，交接登记是否到位</w:t>
            </w:r>
          </w:p>
        </w:tc>
        <w:tc>
          <w:tcPr>
            <w:tcW w:w="0" w:type="auto"/>
            <w:vAlign w:val="center"/>
          </w:tcPr>
          <w:p w14:paraId="7382A96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15</w:t>
            </w:r>
          </w:p>
        </w:tc>
        <w:tc>
          <w:tcPr>
            <w:tcW w:w="0" w:type="auto"/>
            <w:vAlign w:val="center"/>
          </w:tcPr>
          <w:p w14:paraId="0FF3E81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无交接制度扣3分，交接不清且无登记每次扣3分</w:t>
            </w:r>
          </w:p>
        </w:tc>
        <w:tc>
          <w:tcPr>
            <w:tcW w:w="0" w:type="auto"/>
            <w:vAlign w:val="center"/>
          </w:tcPr>
          <w:p w14:paraId="3A7C43E0">
            <w:pPr>
              <w:widowControl/>
              <w:spacing w:line="360" w:lineRule="auto"/>
              <w:rPr>
                <w:rFonts w:ascii="宋体" w:hAnsi="宋体" w:eastAsia="宋体" w:cs="宋体"/>
                <w:kern w:val="0"/>
                <w:sz w:val="20"/>
                <w:szCs w:val="21"/>
              </w:rPr>
            </w:pPr>
          </w:p>
        </w:tc>
        <w:tc>
          <w:tcPr>
            <w:tcW w:w="0" w:type="auto"/>
            <w:vAlign w:val="center"/>
          </w:tcPr>
          <w:p w14:paraId="4C613D87">
            <w:pPr>
              <w:widowControl/>
              <w:spacing w:line="360" w:lineRule="auto"/>
              <w:rPr>
                <w:rFonts w:ascii="宋体" w:hAnsi="宋体" w:eastAsia="宋体" w:cs="宋体"/>
                <w:kern w:val="0"/>
                <w:sz w:val="20"/>
                <w:szCs w:val="21"/>
              </w:rPr>
            </w:pPr>
          </w:p>
        </w:tc>
      </w:tr>
      <w:tr w14:paraId="3401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6596D2FE">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11</w:t>
            </w:r>
          </w:p>
        </w:tc>
        <w:tc>
          <w:tcPr>
            <w:tcW w:w="0" w:type="auto"/>
            <w:vAlign w:val="center"/>
          </w:tcPr>
          <w:p w14:paraId="25A219A3">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维保资料填写是否齐全</w:t>
            </w:r>
          </w:p>
        </w:tc>
        <w:tc>
          <w:tcPr>
            <w:tcW w:w="0" w:type="auto"/>
            <w:vAlign w:val="center"/>
          </w:tcPr>
          <w:p w14:paraId="6D8E20A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04CD619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资料不全扣1分</w:t>
            </w:r>
          </w:p>
        </w:tc>
        <w:tc>
          <w:tcPr>
            <w:tcW w:w="0" w:type="auto"/>
            <w:vAlign w:val="center"/>
          </w:tcPr>
          <w:p w14:paraId="3C0CDE3D">
            <w:pPr>
              <w:widowControl/>
              <w:spacing w:line="360" w:lineRule="auto"/>
              <w:rPr>
                <w:rFonts w:ascii="宋体" w:hAnsi="宋体" w:eastAsia="宋体" w:cs="宋体"/>
                <w:kern w:val="0"/>
                <w:sz w:val="20"/>
                <w:szCs w:val="21"/>
              </w:rPr>
            </w:pPr>
          </w:p>
        </w:tc>
        <w:tc>
          <w:tcPr>
            <w:tcW w:w="0" w:type="auto"/>
            <w:vAlign w:val="center"/>
          </w:tcPr>
          <w:p w14:paraId="2919567D">
            <w:pPr>
              <w:widowControl/>
              <w:spacing w:line="360" w:lineRule="auto"/>
              <w:rPr>
                <w:rFonts w:ascii="宋体" w:hAnsi="宋体" w:eastAsia="宋体" w:cs="宋体"/>
                <w:kern w:val="0"/>
                <w:sz w:val="20"/>
                <w:szCs w:val="21"/>
              </w:rPr>
            </w:pPr>
          </w:p>
        </w:tc>
      </w:tr>
      <w:tr w14:paraId="4BDE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4326B95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12</w:t>
            </w:r>
          </w:p>
        </w:tc>
        <w:tc>
          <w:tcPr>
            <w:tcW w:w="0" w:type="auto"/>
            <w:vAlign w:val="center"/>
          </w:tcPr>
          <w:p w14:paraId="2E7CCCB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带工作证上班</w:t>
            </w:r>
          </w:p>
        </w:tc>
        <w:tc>
          <w:tcPr>
            <w:tcW w:w="0" w:type="auto"/>
            <w:vAlign w:val="center"/>
          </w:tcPr>
          <w:p w14:paraId="5ACAA86E">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05812F7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不带工作证，每发现一次扣1分</w:t>
            </w:r>
          </w:p>
        </w:tc>
        <w:tc>
          <w:tcPr>
            <w:tcW w:w="0" w:type="auto"/>
            <w:vAlign w:val="center"/>
          </w:tcPr>
          <w:p w14:paraId="175F7E96">
            <w:pPr>
              <w:widowControl/>
              <w:spacing w:line="360" w:lineRule="auto"/>
              <w:rPr>
                <w:rFonts w:ascii="宋体" w:hAnsi="宋体" w:eastAsia="宋体" w:cs="宋体"/>
                <w:kern w:val="0"/>
                <w:sz w:val="20"/>
                <w:szCs w:val="21"/>
              </w:rPr>
            </w:pPr>
          </w:p>
        </w:tc>
        <w:tc>
          <w:tcPr>
            <w:tcW w:w="0" w:type="auto"/>
            <w:vAlign w:val="center"/>
          </w:tcPr>
          <w:p w14:paraId="6CE6EE5E">
            <w:pPr>
              <w:widowControl/>
              <w:spacing w:line="360" w:lineRule="auto"/>
              <w:rPr>
                <w:rFonts w:ascii="宋体" w:hAnsi="宋体" w:eastAsia="宋体" w:cs="宋体"/>
                <w:kern w:val="0"/>
                <w:sz w:val="20"/>
                <w:szCs w:val="21"/>
              </w:rPr>
            </w:pPr>
          </w:p>
        </w:tc>
      </w:tr>
      <w:tr w14:paraId="22D2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00C8E97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13</w:t>
            </w:r>
          </w:p>
        </w:tc>
        <w:tc>
          <w:tcPr>
            <w:tcW w:w="0" w:type="auto"/>
            <w:vAlign w:val="center"/>
          </w:tcPr>
          <w:p w14:paraId="086282D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损坏或故障设备更换完成情况</w:t>
            </w:r>
          </w:p>
        </w:tc>
        <w:tc>
          <w:tcPr>
            <w:tcW w:w="0" w:type="auto"/>
            <w:vAlign w:val="center"/>
          </w:tcPr>
          <w:p w14:paraId="6FFDBD1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12</w:t>
            </w:r>
          </w:p>
        </w:tc>
        <w:tc>
          <w:tcPr>
            <w:tcW w:w="0" w:type="auto"/>
            <w:vAlign w:val="center"/>
          </w:tcPr>
          <w:p w14:paraId="506118E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未按时完成每项扣 2分、完成质量不合格每项扣2分</w:t>
            </w:r>
          </w:p>
        </w:tc>
        <w:tc>
          <w:tcPr>
            <w:tcW w:w="0" w:type="auto"/>
            <w:vAlign w:val="center"/>
          </w:tcPr>
          <w:p w14:paraId="51E23FE7">
            <w:pPr>
              <w:widowControl/>
              <w:spacing w:line="360" w:lineRule="auto"/>
              <w:rPr>
                <w:rFonts w:ascii="宋体" w:hAnsi="宋体" w:eastAsia="宋体" w:cs="宋体"/>
                <w:kern w:val="0"/>
                <w:sz w:val="20"/>
                <w:szCs w:val="21"/>
              </w:rPr>
            </w:pPr>
          </w:p>
        </w:tc>
        <w:tc>
          <w:tcPr>
            <w:tcW w:w="0" w:type="auto"/>
            <w:vAlign w:val="center"/>
          </w:tcPr>
          <w:p w14:paraId="30A0EB6A">
            <w:pPr>
              <w:widowControl/>
              <w:spacing w:line="360" w:lineRule="auto"/>
              <w:rPr>
                <w:rFonts w:ascii="宋体" w:hAnsi="宋体" w:eastAsia="宋体" w:cs="宋体"/>
                <w:kern w:val="0"/>
                <w:sz w:val="20"/>
                <w:szCs w:val="21"/>
              </w:rPr>
            </w:pPr>
          </w:p>
        </w:tc>
      </w:tr>
      <w:tr w14:paraId="1045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03B3254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14</w:t>
            </w:r>
          </w:p>
        </w:tc>
        <w:tc>
          <w:tcPr>
            <w:tcW w:w="0" w:type="auto"/>
            <w:vAlign w:val="center"/>
          </w:tcPr>
          <w:p w14:paraId="5B576F2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其它合同履约情况</w:t>
            </w:r>
          </w:p>
        </w:tc>
        <w:tc>
          <w:tcPr>
            <w:tcW w:w="0" w:type="auto"/>
            <w:vAlign w:val="center"/>
          </w:tcPr>
          <w:p w14:paraId="2B7993F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2D82DC1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未按合同履约，每项扣1分</w:t>
            </w:r>
          </w:p>
        </w:tc>
        <w:tc>
          <w:tcPr>
            <w:tcW w:w="0" w:type="auto"/>
            <w:vAlign w:val="center"/>
          </w:tcPr>
          <w:p w14:paraId="1AFF53E0">
            <w:pPr>
              <w:widowControl/>
              <w:spacing w:line="360" w:lineRule="auto"/>
              <w:rPr>
                <w:rFonts w:ascii="宋体" w:hAnsi="宋体" w:eastAsia="宋体" w:cs="宋体"/>
                <w:kern w:val="0"/>
                <w:sz w:val="20"/>
                <w:szCs w:val="21"/>
              </w:rPr>
            </w:pPr>
          </w:p>
        </w:tc>
        <w:tc>
          <w:tcPr>
            <w:tcW w:w="0" w:type="auto"/>
            <w:vAlign w:val="center"/>
          </w:tcPr>
          <w:p w14:paraId="1D3202B5">
            <w:pPr>
              <w:widowControl/>
              <w:spacing w:line="360" w:lineRule="auto"/>
              <w:rPr>
                <w:rFonts w:ascii="宋体" w:hAnsi="宋体" w:eastAsia="宋体" w:cs="宋体"/>
                <w:kern w:val="0"/>
                <w:sz w:val="20"/>
                <w:szCs w:val="21"/>
              </w:rPr>
            </w:pPr>
          </w:p>
        </w:tc>
      </w:tr>
      <w:tr w14:paraId="2EF3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4CDA615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15</w:t>
            </w:r>
          </w:p>
        </w:tc>
        <w:tc>
          <w:tcPr>
            <w:tcW w:w="0" w:type="auto"/>
            <w:vAlign w:val="center"/>
          </w:tcPr>
          <w:p w14:paraId="0BF1CE0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投诉（以双方核实后的记录为准）</w:t>
            </w:r>
          </w:p>
        </w:tc>
        <w:tc>
          <w:tcPr>
            <w:tcW w:w="0" w:type="auto"/>
            <w:vAlign w:val="center"/>
          </w:tcPr>
          <w:p w14:paraId="244FB99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5</w:t>
            </w:r>
          </w:p>
        </w:tc>
        <w:tc>
          <w:tcPr>
            <w:tcW w:w="0" w:type="auto"/>
            <w:vAlign w:val="center"/>
          </w:tcPr>
          <w:p w14:paraId="04AEEED2">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投诉一次扣1分</w:t>
            </w:r>
          </w:p>
        </w:tc>
        <w:tc>
          <w:tcPr>
            <w:tcW w:w="0" w:type="auto"/>
            <w:vAlign w:val="center"/>
          </w:tcPr>
          <w:p w14:paraId="6BA03651">
            <w:pPr>
              <w:widowControl/>
              <w:spacing w:line="360" w:lineRule="auto"/>
              <w:rPr>
                <w:rFonts w:ascii="宋体" w:hAnsi="宋体" w:eastAsia="宋体" w:cs="宋体"/>
                <w:kern w:val="0"/>
                <w:sz w:val="20"/>
                <w:szCs w:val="21"/>
              </w:rPr>
            </w:pPr>
          </w:p>
        </w:tc>
        <w:tc>
          <w:tcPr>
            <w:tcW w:w="0" w:type="auto"/>
            <w:vAlign w:val="center"/>
          </w:tcPr>
          <w:p w14:paraId="02A9659A">
            <w:pPr>
              <w:widowControl/>
              <w:spacing w:line="360" w:lineRule="auto"/>
              <w:rPr>
                <w:rFonts w:ascii="宋体" w:hAnsi="宋体" w:eastAsia="宋体" w:cs="宋体"/>
                <w:kern w:val="0"/>
                <w:sz w:val="20"/>
                <w:szCs w:val="21"/>
              </w:rPr>
            </w:pPr>
          </w:p>
        </w:tc>
      </w:tr>
      <w:tr w14:paraId="2F87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291D9F95">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16</w:t>
            </w:r>
          </w:p>
        </w:tc>
        <w:tc>
          <w:tcPr>
            <w:tcW w:w="0" w:type="auto"/>
            <w:vAlign w:val="center"/>
          </w:tcPr>
          <w:p w14:paraId="5E33FFA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表扬（以表扬信、消防部门、院领导通报表扬为准）</w:t>
            </w:r>
          </w:p>
        </w:tc>
        <w:tc>
          <w:tcPr>
            <w:tcW w:w="0" w:type="auto"/>
            <w:vAlign w:val="center"/>
          </w:tcPr>
          <w:p w14:paraId="6DFBEC76">
            <w:pPr>
              <w:widowControl/>
              <w:spacing w:line="360" w:lineRule="auto"/>
              <w:rPr>
                <w:rFonts w:ascii="宋体" w:hAnsi="宋体" w:eastAsia="宋体" w:cs="宋体"/>
                <w:kern w:val="0"/>
                <w:sz w:val="20"/>
                <w:szCs w:val="21"/>
              </w:rPr>
            </w:pPr>
          </w:p>
        </w:tc>
        <w:tc>
          <w:tcPr>
            <w:tcW w:w="0" w:type="auto"/>
            <w:vAlign w:val="center"/>
          </w:tcPr>
          <w:p w14:paraId="0623149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受到表扬，每次加1分</w:t>
            </w:r>
          </w:p>
        </w:tc>
        <w:tc>
          <w:tcPr>
            <w:tcW w:w="0" w:type="auto"/>
            <w:vAlign w:val="center"/>
          </w:tcPr>
          <w:p w14:paraId="6EC8F315">
            <w:pPr>
              <w:widowControl/>
              <w:spacing w:line="360" w:lineRule="auto"/>
              <w:rPr>
                <w:rFonts w:ascii="宋体" w:hAnsi="宋体" w:eastAsia="宋体" w:cs="宋体"/>
                <w:kern w:val="0"/>
                <w:sz w:val="20"/>
                <w:szCs w:val="21"/>
              </w:rPr>
            </w:pPr>
          </w:p>
        </w:tc>
        <w:tc>
          <w:tcPr>
            <w:tcW w:w="0" w:type="auto"/>
            <w:vAlign w:val="center"/>
          </w:tcPr>
          <w:p w14:paraId="6047015A">
            <w:pPr>
              <w:widowControl/>
              <w:spacing w:line="360" w:lineRule="auto"/>
              <w:rPr>
                <w:rFonts w:ascii="宋体" w:hAnsi="宋体" w:eastAsia="宋体" w:cs="宋体"/>
                <w:kern w:val="0"/>
                <w:sz w:val="20"/>
                <w:szCs w:val="21"/>
              </w:rPr>
            </w:pPr>
          </w:p>
        </w:tc>
      </w:tr>
      <w:tr w14:paraId="36D6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gridSpan w:val="4"/>
            <w:vAlign w:val="center"/>
          </w:tcPr>
          <w:p w14:paraId="56EB64EE">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总分</w:t>
            </w:r>
          </w:p>
        </w:tc>
        <w:tc>
          <w:tcPr>
            <w:tcW w:w="0" w:type="auto"/>
            <w:vAlign w:val="center"/>
          </w:tcPr>
          <w:p w14:paraId="03296C40">
            <w:pPr>
              <w:widowControl/>
              <w:spacing w:line="360" w:lineRule="auto"/>
              <w:rPr>
                <w:rFonts w:ascii="宋体" w:hAnsi="宋体" w:eastAsia="宋体" w:cs="宋体"/>
                <w:kern w:val="0"/>
                <w:sz w:val="20"/>
                <w:szCs w:val="21"/>
              </w:rPr>
            </w:pPr>
          </w:p>
        </w:tc>
        <w:tc>
          <w:tcPr>
            <w:tcW w:w="0" w:type="auto"/>
            <w:vAlign w:val="center"/>
          </w:tcPr>
          <w:p w14:paraId="332C6488">
            <w:pPr>
              <w:widowControl/>
              <w:spacing w:line="360" w:lineRule="auto"/>
              <w:rPr>
                <w:rFonts w:ascii="宋体" w:hAnsi="宋体" w:eastAsia="宋体" w:cs="宋体"/>
                <w:kern w:val="0"/>
                <w:sz w:val="20"/>
                <w:szCs w:val="21"/>
              </w:rPr>
            </w:pPr>
          </w:p>
        </w:tc>
      </w:tr>
      <w:tr w14:paraId="76C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gridSpan w:val="6"/>
            <w:vAlign w:val="center"/>
          </w:tcPr>
          <w:p w14:paraId="39C9643E">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备注：总分为100分，超过100分按100分计算。</w:t>
            </w:r>
          </w:p>
        </w:tc>
      </w:tr>
    </w:tbl>
    <w:p w14:paraId="28BBCF87">
      <w:pPr>
        <w:pStyle w:val="13"/>
        <w:spacing w:beforeLines="50" w:after="0" w:line="360" w:lineRule="auto"/>
        <w:rPr>
          <w:rFonts w:ascii="宋体" w:hAnsi="宋体" w:cs="宋体"/>
          <w:b/>
          <w:color w:val="FF0000"/>
          <w:kern w:val="2"/>
          <w:szCs w:val="24"/>
          <w:highlight w:val="yellow"/>
        </w:rPr>
      </w:pPr>
      <w:r>
        <w:rPr>
          <w:rFonts w:hint="eastAsia" w:ascii="宋体" w:hAnsi="宋体" w:cs="宋体"/>
          <w:b/>
          <w:color w:val="FF0000"/>
          <w:kern w:val="2"/>
          <w:szCs w:val="24"/>
          <w:highlight w:val="yellow"/>
        </w:rPr>
        <w:t>附件</w:t>
      </w:r>
    </w:p>
    <w:p w14:paraId="3E60F4F9">
      <w:pPr>
        <w:widowControl/>
        <w:tabs>
          <w:tab w:val="left" w:pos="3782"/>
        </w:tabs>
        <w:spacing w:before="31" w:line="360" w:lineRule="auto"/>
        <w:jc w:val="left"/>
        <w:rPr>
          <w:rFonts w:ascii="宋体" w:hAnsi="宋体" w:cs="宋体"/>
          <w:b/>
          <w:kern w:val="0"/>
          <w:szCs w:val="21"/>
        </w:rPr>
      </w:pPr>
      <w:r>
        <w:rPr>
          <w:rFonts w:hint="eastAsia" w:ascii="宋体" w:hAnsi="宋体" w:cs="宋体"/>
          <w:b/>
          <w:kern w:val="0"/>
          <w:szCs w:val="21"/>
        </w:rPr>
        <w:t>附件1院本部消防安全重点部位清单</w:t>
      </w:r>
    </w:p>
    <w:p w14:paraId="68B61499">
      <w:pPr>
        <w:widowControl/>
        <w:tabs>
          <w:tab w:val="left" w:pos="3782"/>
        </w:tabs>
        <w:spacing w:before="31" w:line="360" w:lineRule="auto"/>
        <w:jc w:val="left"/>
        <w:rPr>
          <w:rFonts w:ascii="宋体" w:hAnsi="宋体" w:cs="宋体"/>
          <w:bCs/>
          <w:kern w:val="0"/>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388"/>
      </w:tblGrid>
      <w:tr w14:paraId="76FB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D163B6">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序号</w:t>
            </w:r>
          </w:p>
        </w:tc>
        <w:tc>
          <w:tcPr>
            <w:tcW w:w="7388" w:type="dxa"/>
          </w:tcPr>
          <w:p w14:paraId="439673FE">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位置</w:t>
            </w:r>
          </w:p>
        </w:tc>
      </w:tr>
      <w:tr w14:paraId="4911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03E3E54">
            <w:pPr>
              <w:numPr>
                <w:ilvl w:val="0"/>
                <w:numId w:val="4"/>
              </w:numPr>
              <w:spacing w:line="360" w:lineRule="auto"/>
              <w:jc w:val="center"/>
              <w:rPr>
                <w:rFonts w:ascii="宋体" w:hAnsi="宋体" w:eastAsia="宋体" w:cs="宋体"/>
                <w:kern w:val="0"/>
                <w:sz w:val="20"/>
                <w:szCs w:val="21"/>
              </w:rPr>
            </w:pPr>
          </w:p>
        </w:tc>
        <w:tc>
          <w:tcPr>
            <w:tcW w:w="7388" w:type="dxa"/>
          </w:tcPr>
          <w:p w14:paraId="5D30C8A5">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电梯机房（5号楼楼顶、2号楼楼顶、1号楼楼顶、3号楼楼顶、8号楼楼顶）</w:t>
            </w:r>
          </w:p>
        </w:tc>
      </w:tr>
      <w:tr w14:paraId="503F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D4566A0">
            <w:pPr>
              <w:numPr>
                <w:ilvl w:val="0"/>
                <w:numId w:val="4"/>
              </w:numPr>
              <w:spacing w:line="360" w:lineRule="auto"/>
              <w:jc w:val="center"/>
              <w:rPr>
                <w:rFonts w:ascii="宋体" w:hAnsi="宋体" w:eastAsia="宋体" w:cs="宋体"/>
                <w:kern w:val="0"/>
                <w:sz w:val="20"/>
                <w:szCs w:val="21"/>
              </w:rPr>
            </w:pPr>
          </w:p>
        </w:tc>
        <w:tc>
          <w:tcPr>
            <w:tcW w:w="7388" w:type="dxa"/>
          </w:tcPr>
          <w:p w14:paraId="7BFB5B64">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容灾信息机房（8号楼）</w:t>
            </w:r>
          </w:p>
        </w:tc>
      </w:tr>
      <w:tr w14:paraId="4CC3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F8AF21">
            <w:pPr>
              <w:numPr>
                <w:ilvl w:val="0"/>
                <w:numId w:val="4"/>
              </w:numPr>
              <w:spacing w:line="360" w:lineRule="auto"/>
              <w:jc w:val="center"/>
              <w:rPr>
                <w:rFonts w:ascii="宋体" w:hAnsi="宋体" w:eastAsia="宋体" w:cs="宋体"/>
                <w:kern w:val="0"/>
                <w:sz w:val="20"/>
                <w:szCs w:val="21"/>
              </w:rPr>
            </w:pPr>
          </w:p>
        </w:tc>
        <w:tc>
          <w:tcPr>
            <w:tcW w:w="7388" w:type="dxa"/>
          </w:tcPr>
          <w:p w14:paraId="44602CDA">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供氧中心</w:t>
            </w:r>
          </w:p>
        </w:tc>
      </w:tr>
      <w:tr w14:paraId="0753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5AA1187">
            <w:pPr>
              <w:numPr>
                <w:ilvl w:val="0"/>
                <w:numId w:val="4"/>
              </w:numPr>
              <w:spacing w:line="360" w:lineRule="auto"/>
              <w:jc w:val="center"/>
              <w:rPr>
                <w:rFonts w:ascii="宋体" w:hAnsi="宋体" w:eastAsia="宋体" w:cs="宋体"/>
                <w:kern w:val="0"/>
                <w:sz w:val="20"/>
                <w:szCs w:val="21"/>
              </w:rPr>
            </w:pPr>
          </w:p>
        </w:tc>
        <w:tc>
          <w:tcPr>
            <w:tcW w:w="7388" w:type="dxa"/>
          </w:tcPr>
          <w:p w14:paraId="42FB3CA0">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饭堂</w:t>
            </w:r>
          </w:p>
        </w:tc>
      </w:tr>
      <w:tr w14:paraId="3F79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FA3C03E">
            <w:pPr>
              <w:numPr>
                <w:ilvl w:val="0"/>
                <w:numId w:val="4"/>
              </w:numPr>
              <w:spacing w:line="360" w:lineRule="auto"/>
              <w:jc w:val="center"/>
              <w:rPr>
                <w:rFonts w:ascii="宋体" w:hAnsi="宋体" w:eastAsia="宋体" w:cs="宋体"/>
                <w:kern w:val="0"/>
                <w:sz w:val="20"/>
                <w:szCs w:val="21"/>
              </w:rPr>
            </w:pPr>
          </w:p>
        </w:tc>
        <w:tc>
          <w:tcPr>
            <w:tcW w:w="7388" w:type="dxa"/>
          </w:tcPr>
          <w:p w14:paraId="7506852C">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病案室（5号楼四楼和5号楼负一层病历库）</w:t>
            </w:r>
          </w:p>
        </w:tc>
      </w:tr>
      <w:tr w14:paraId="608B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C403895">
            <w:pPr>
              <w:numPr>
                <w:ilvl w:val="0"/>
                <w:numId w:val="4"/>
              </w:numPr>
              <w:spacing w:line="360" w:lineRule="auto"/>
              <w:jc w:val="center"/>
              <w:rPr>
                <w:rFonts w:ascii="宋体" w:hAnsi="宋体" w:eastAsia="宋体" w:cs="宋体"/>
                <w:kern w:val="0"/>
                <w:sz w:val="20"/>
                <w:szCs w:val="21"/>
              </w:rPr>
            </w:pPr>
          </w:p>
        </w:tc>
        <w:tc>
          <w:tcPr>
            <w:tcW w:w="7388" w:type="dxa"/>
          </w:tcPr>
          <w:p w14:paraId="63011B89">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信息机房（5号楼四层东侧和1号楼五层西侧）</w:t>
            </w:r>
          </w:p>
        </w:tc>
      </w:tr>
      <w:tr w14:paraId="3F56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79950C8">
            <w:pPr>
              <w:numPr>
                <w:ilvl w:val="0"/>
                <w:numId w:val="4"/>
              </w:numPr>
              <w:spacing w:line="360" w:lineRule="auto"/>
              <w:jc w:val="center"/>
              <w:rPr>
                <w:rFonts w:ascii="宋体" w:hAnsi="宋体" w:eastAsia="宋体" w:cs="宋体"/>
                <w:kern w:val="0"/>
                <w:sz w:val="20"/>
                <w:szCs w:val="21"/>
              </w:rPr>
            </w:pPr>
          </w:p>
        </w:tc>
        <w:tc>
          <w:tcPr>
            <w:tcW w:w="7388" w:type="dxa"/>
          </w:tcPr>
          <w:p w14:paraId="3094D681">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设备机房（2号楼五层）</w:t>
            </w:r>
          </w:p>
        </w:tc>
      </w:tr>
      <w:tr w14:paraId="3527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AB6883D">
            <w:pPr>
              <w:numPr>
                <w:ilvl w:val="0"/>
                <w:numId w:val="4"/>
              </w:numPr>
              <w:spacing w:line="360" w:lineRule="auto"/>
              <w:jc w:val="center"/>
              <w:rPr>
                <w:rFonts w:ascii="宋体" w:hAnsi="宋体" w:eastAsia="宋体" w:cs="宋体"/>
                <w:kern w:val="0"/>
                <w:sz w:val="20"/>
                <w:szCs w:val="21"/>
              </w:rPr>
            </w:pPr>
          </w:p>
        </w:tc>
        <w:tc>
          <w:tcPr>
            <w:tcW w:w="7388" w:type="dxa"/>
          </w:tcPr>
          <w:p w14:paraId="1F3D5843">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信息科</w:t>
            </w:r>
          </w:p>
        </w:tc>
      </w:tr>
      <w:tr w14:paraId="3272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E834665">
            <w:pPr>
              <w:numPr>
                <w:ilvl w:val="0"/>
                <w:numId w:val="4"/>
              </w:numPr>
              <w:spacing w:line="360" w:lineRule="auto"/>
              <w:jc w:val="center"/>
              <w:rPr>
                <w:rFonts w:ascii="宋体" w:hAnsi="宋体" w:eastAsia="宋体" w:cs="宋体"/>
                <w:kern w:val="0"/>
                <w:sz w:val="20"/>
                <w:szCs w:val="21"/>
              </w:rPr>
            </w:pPr>
          </w:p>
        </w:tc>
        <w:tc>
          <w:tcPr>
            <w:tcW w:w="7388" w:type="dxa"/>
          </w:tcPr>
          <w:p w14:paraId="5C486AC4">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检验科</w:t>
            </w:r>
          </w:p>
        </w:tc>
      </w:tr>
      <w:tr w14:paraId="01ED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19A7AE6">
            <w:pPr>
              <w:numPr>
                <w:ilvl w:val="0"/>
                <w:numId w:val="4"/>
              </w:numPr>
              <w:spacing w:line="360" w:lineRule="auto"/>
              <w:jc w:val="center"/>
              <w:rPr>
                <w:rFonts w:ascii="宋体" w:hAnsi="宋体" w:eastAsia="宋体" w:cs="宋体"/>
                <w:kern w:val="0"/>
                <w:sz w:val="20"/>
                <w:szCs w:val="21"/>
              </w:rPr>
            </w:pPr>
          </w:p>
        </w:tc>
        <w:tc>
          <w:tcPr>
            <w:tcW w:w="7388" w:type="dxa"/>
          </w:tcPr>
          <w:p w14:paraId="4FC0656E">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空调机房（2号楼负一层）</w:t>
            </w:r>
          </w:p>
        </w:tc>
      </w:tr>
      <w:tr w14:paraId="558C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F65C082">
            <w:pPr>
              <w:numPr>
                <w:ilvl w:val="0"/>
                <w:numId w:val="4"/>
              </w:numPr>
              <w:spacing w:line="360" w:lineRule="auto"/>
              <w:jc w:val="center"/>
              <w:rPr>
                <w:rFonts w:ascii="宋体" w:hAnsi="宋体" w:eastAsia="宋体" w:cs="宋体"/>
                <w:kern w:val="0"/>
                <w:sz w:val="20"/>
                <w:szCs w:val="21"/>
              </w:rPr>
            </w:pPr>
          </w:p>
        </w:tc>
        <w:tc>
          <w:tcPr>
            <w:tcW w:w="7388" w:type="dxa"/>
          </w:tcPr>
          <w:p w14:paraId="706AB68A">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配电房（设备楼和5号楼负一层）</w:t>
            </w:r>
          </w:p>
        </w:tc>
      </w:tr>
      <w:tr w14:paraId="2817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92184B">
            <w:pPr>
              <w:numPr>
                <w:ilvl w:val="0"/>
                <w:numId w:val="4"/>
              </w:numPr>
              <w:spacing w:line="360" w:lineRule="auto"/>
              <w:jc w:val="center"/>
              <w:rPr>
                <w:rFonts w:ascii="宋体" w:hAnsi="宋体" w:eastAsia="宋体" w:cs="宋体"/>
                <w:kern w:val="0"/>
                <w:sz w:val="20"/>
                <w:szCs w:val="21"/>
              </w:rPr>
            </w:pPr>
          </w:p>
        </w:tc>
        <w:tc>
          <w:tcPr>
            <w:tcW w:w="7388" w:type="dxa"/>
          </w:tcPr>
          <w:p w14:paraId="06A73A9E">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发电机房（5号楼负一层和设备楼一楼）</w:t>
            </w:r>
          </w:p>
        </w:tc>
      </w:tr>
      <w:tr w14:paraId="672E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3105284">
            <w:pPr>
              <w:numPr>
                <w:ilvl w:val="0"/>
                <w:numId w:val="4"/>
              </w:numPr>
              <w:spacing w:line="360" w:lineRule="auto"/>
              <w:jc w:val="center"/>
              <w:rPr>
                <w:rFonts w:ascii="宋体" w:hAnsi="宋体" w:eastAsia="宋体" w:cs="宋体"/>
                <w:kern w:val="0"/>
                <w:sz w:val="20"/>
                <w:szCs w:val="21"/>
              </w:rPr>
            </w:pPr>
          </w:p>
        </w:tc>
        <w:tc>
          <w:tcPr>
            <w:tcW w:w="7388" w:type="dxa"/>
          </w:tcPr>
          <w:p w14:paraId="74E9E03A">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空压机房（供氧中心）</w:t>
            </w:r>
          </w:p>
        </w:tc>
      </w:tr>
      <w:tr w14:paraId="7B25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47B589">
            <w:pPr>
              <w:numPr>
                <w:ilvl w:val="0"/>
                <w:numId w:val="4"/>
              </w:numPr>
              <w:spacing w:line="360" w:lineRule="auto"/>
              <w:jc w:val="center"/>
              <w:rPr>
                <w:rFonts w:ascii="宋体" w:hAnsi="宋体" w:eastAsia="宋体" w:cs="宋体"/>
                <w:kern w:val="0"/>
                <w:sz w:val="20"/>
                <w:szCs w:val="21"/>
              </w:rPr>
            </w:pPr>
          </w:p>
        </w:tc>
        <w:tc>
          <w:tcPr>
            <w:tcW w:w="7388" w:type="dxa"/>
          </w:tcPr>
          <w:p w14:paraId="5E56A6F2">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地下室水泵房、新风排烟机房、超低温冰箱8号楼3楼、 污水值班室</w:t>
            </w:r>
          </w:p>
        </w:tc>
      </w:tr>
    </w:tbl>
    <w:p w14:paraId="23238BF2">
      <w:pPr>
        <w:widowControl/>
        <w:spacing w:line="360" w:lineRule="auto"/>
        <w:ind w:firstLine="560" w:firstLineChars="200"/>
        <w:rPr>
          <w:sz w:val="28"/>
          <w:szCs w:val="28"/>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C98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A5EB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5A5E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3A2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D115C"/>
    <w:multiLevelType w:val="singleLevel"/>
    <w:tmpl w:val="A31D115C"/>
    <w:lvl w:ilvl="0" w:tentative="0">
      <w:start w:val="1"/>
      <w:numFmt w:val="decimal"/>
      <w:lvlText w:val="%1."/>
      <w:lvlJc w:val="left"/>
      <w:pPr>
        <w:ind w:left="425" w:hanging="425"/>
      </w:pPr>
      <w:rPr>
        <w:rFonts w:hint="default"/>
      </w:rPr>
    </w:lvl>
  </w:abstractNum>
  <w:abstractNum w:abstractNumId="1">
    <w:nsid w:val="037665E9"/>
    <w:multiLevelType w:val="multilevel"/>
    <w:tmpl w:val="037665E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9AD172"/>
    <w:multiLevelType w:val="singleLevel"/>
    <w:tmpl w:val="119AD172"/>
    <w:lvl w:ilvl="0" w:tentative="0">
      <w:start w:val="1"/>
      <w:numFmt w:val="decimal"/>
      <w:suff w:val="nothing"/>
      <w:lvlText w:val="（%1）"/>
      <w:lvlJc w:val="left"/>
    </w:lvl>
  </w:abstractNum>
  <w:abstractNum w:abstractNumId="3">
    <w:nsid w:val="6F21BA6B"/>
    <w:multiLevelType w:val="singleLevel"/>
    <w:tmpl w:val="6F21BA6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65"/>
    <w:rsid w:val="0000763C"/>
    <w:rsid w:val="000A1B65"/>
    <w:rsid w:val="000F6500"/>
    <w:rsid w:val="001E4C94"/>
    <w:rsid w:val="00236429"/>
    <w:rsid w:val="00251F62"/>
    <w:rsid w:val="00434834"/>
    <w:rsid w:val="004567EE"/>
    <w:rsid w:val="0047469B"/>
    <w:rsid w:val="004E24E2"/>
    <w:rsid w:val="00507A9C"/>
    <w:rsid w:val="0054202D"/>
    <w:rsid w:val="00621CCE"/>
    <w:rsid w:val="006D3EE9"/>
    <w:rsid w:val="0073229A"/>
    <w:rsid w:val="00750B99"/>
    <w:rsid w:val="00810403"/>
    <w:rsid w:val="00820F02"/>
    <w:rsid w:val="008D3254"/>
    <w:rsid w:val="00906D9A"/>
    <w:rsid w:val="00907E59"/>
    <w:rsid w:val="009C408F"/>
    <w:rsid w:val="009D03FC"/>
    <w:rsid w:val="00AD48A4"/>
    <w:rsid w:val="00B30A0B"/>
    <w:rsid w:val="00B86B73"/>
    <w:rsid w:val="00C274EC"/>
    <w:rsid w:val="00C466DA"/>
    <w:rsid w:val="00C5456D"/>
    <w:rsid w:val="00C567D8"/>
    <w:rsid w:val="00C85124"/>
    <w:rsid w:val="00D667DE"/>
    <w:rsid w:val="00D9444D"/>
    <w:rsid w:val="00EC1D7D"/>
    <w:rsid w:val="00F9723A"/>
    <w:rsid w:val="096038FC"/>
    <w:rsid w:val="15BA1ACA"/>
    <w:rsid w:val="15BF3793"/>
    <w:rsid w:val="3A262171"/>
    <w:rsid w:val="3EB1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pPr>
      <w:tabs>
        <w:tab w:val="left" w:pos="1050"/>
        <w:tab w:val="right" w:leader="middleDot" w:pos="9232"/>
      </w:tabs>
      <w:spacing w:before="120" w:after="120" w:line="360" w:lineRule="auto"/>
      <w:jc w:val="left"/>
    </w:pPr>
    <w:rPr>
      <w:rFonts w:ascii="黑体" w:hAnsi="Times New Roman" w:eastAsia="黑体" w:cs="Times New Roman"/>
      <w:szCs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3"/>
    <w:semiHidden/>
    <w:qFormat/>
    <w:uiPriority w:val="99"/>
    <w:rPr>
      <w:sz w:val="18"/>
      <w:szCs w:val="18"/>
    </w:rPr>
  </w:style>
  <w:style w:type="character" w:customStyle="1" w:styleId="11">
    <w:name w:val="页脚 Char"/>
    <w:basedOn w:val="8"/>
    <w:link w:val="2"/>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3908</Words>
  <Characters>4116</Characters>
  <Lines>31</Lines>
  <Paragraphs>8</Paragraphs>
  <TotalTime>10</TotalTime>
  <ScaleCrop>false</ScaleCrop>
  <LinksUpToDate>false</LinksUpToDate>
  <CharactersWithSpaces>4133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2025-08-12T01:18:00Z</dcterms:created>
  <dc:creator>Windows 用户</dc:creator>
  <cp:lastModifiedBy>燕子</cp:lastModifiedBy>
  <dcterms:modified xsi:type="dcterms:W3CDTF">2025-08-21T01:38:36Z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eyJoZGlkIjoiNWJjYjM2YTFhNzMyOTY4OTUyNzJhYTU4Y2U0ZmY5MjQiLCJ1c2VySWQiOiIzNjY4NzMyNjQifQ==</vt:lpwstr>
  </property>
  <property fmtid="{D5CDD505-2E9C-101B-9397-08002B2CF9AE}" pid="3" name="KSOProductBuildVer">
    <vt:lpwstr>2052-12.1.0.21915</vt:lpwstr>
  </property>
  <property fmtid="{D5CDD505-2E9C-101B-9397-08002B2CF9AE}" pid="4" name="ICV">
    <vt:lpwstr>2F24BF9805FF4E1F98ECCEB33627B1EC_13</vt:lpwstr>
  </property>
</Properties>
</file>