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二氧化碳培养箱（二次）采购项目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采购公告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2025年7</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2"/>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9"/>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b/>
          <w:bCs/>
          <w:sz w:val="28"/>
          <w:szCs w:val="32"/>
        </w:rPr>
      </w:pPr>
      <w:r>
        <w:fldChar w:fldCharType="begin"/>
      </w:r>
      <w:r>
        <w:instrText xml:space="preserve"> HYPERLINK \l "_Toc97049015" </w:instrText>
      </w:r>
      <w:r>
        <w:fldChar w:fldCharType="separate"/>
      </w:r>
      <w:r>
        <w:rPr>
          <w:rStyle w:val="39"/>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sz w:val="28"/>
          <w:szCs w:val="32"/>
        </w:rPr>
      </w:pPr>
      <w:r>
        <w:fldChar w:fldCharType="begin"/>
      </w:r>
      <w:r>
        <w:instrText xml:space="preserve"> HYPERLINK \l "_Toc97049016" </w:instrText>
      </w:r>
      <w:r>
        <w:fldChar w:fldCharType="separate"/>
      </w:r>
      <w:r>
        <w:rPr>
          <w:rStyle w:val="39"/>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97048959"/>
      <w:bookmarkStart w:id="1" w:name="_Toc97049019"/>
      <w:bookmarkStart w:id="2" w:name="_Toc97049453"/>
      <w:bookmarkStart w:id="3" w:name="_Toc14383"/>
      <w:bookmarkStart w:id="4" w:name="_Toc22955"/>
      <w:bookmarkStart w:id="5" w:name="_Toc97049014"/>
      <w:bookmarkStart w:id="6" w:name="_Toc23897"/>
      <w:bookmarkStart w:id="7" w:name="_Toc97042583"/>
      <w:bookmarkStart w:id="8" w:name="_Toc97048637"/>
      <w:bookmarkStart w:id="9" w:name="_Toc5414"/>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9524"/>
      <w:bookmarkStart w:id="11" w:name="_Toc3953"/>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31913"/>
      <w:bookmarkStart w:id="16" w:name="_Toc5655"/>
      <w:bookmarkStart w:id="17" w:name="_Toc240798137"/>
      <w:bookmarkStart w:id="18" w:name="_Toc470852870"/>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32649"/>
      <w:bookmarkStart w:id="20" w:name="_Toc163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31419"/>
      <w:bookmarkStart w:id="22" w:name="_Toc20365"/>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7660"/>
      <w:bookmarkStart w:id="24" w:name="_Toc16646"/>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31899"/>
      <w:bookmarkStart w:id="26" w:name="_Toc12886"/>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3"/>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3"/>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6"/>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1</w:t>
            </w:r>
            <w:r>
              <w:rPr>
                <w:rFonts w:hint="eastAsia"/>
                <w:szCs w:val="21"/>
                <w:highlight w:val="none"/>
                <w:lang w:bidi="ar"/>
              </w:rPr>
              <w:t>年1月1日至今同类业绩（同类</w:t>
            </w:r>
            <w:r>
              <w:rPr>
                <w:rFonts w:hint="eastAsia"/>
                <w:szCs w:val="21"/>
                <w:highlight w:val="none"/>
                <w:lang w:val="en-US" w:eastAsia="zh-CN" w:bidi="ar"/>
              </w:rPr>
              <w:t>是指二氧化碳培养箱采购项目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2</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28</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28</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3</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2</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4</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8</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5</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28"/>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32"/>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3"/>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6"/>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6"/>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28"/>
        <w:spacing w:line="360" w:lineRule="auto"/>
        <w:ind w:firstLine="400"/>
        <w:rPr>
          <w:rFonts w:cs="宋体"/>
          <w:szCs w:val="20"/>
        </w:rPr>
      </w:pPr>
    </w:p>
    <w:p>
      <w:pPr>
        <w:pStyle w:val="28"/>
        <w:spacing w:line="360" w:lineRule="auto"/>
        <w:ind w:firstLine="480"/>
        <w:rPr>
          <w:rFonts w:cs="宋体"/>
          <w:szCs w:val="20"/>
        </w:rPr>
      </w:pPr>
    </w:p>
    <w:p>
      <w:pPr>
        <w:pStyle w:val="2"/>
        <w:pageBreakBefore/>
        <w:rPr>
          <w:rStyle w:val="155"/>
          <w:rFonts w:ascii="宋体" w:hAnsi="宋体" w:eastAsia="宋体" w:cs="宋体"/>
          <w:b/>
          <w:bCs/>
        </w:rPr>
      </w:pPr>
      <w:bookmarkStart w:id="27" w:name="_Toc97042588"/>
      <w:bookmarkStart w:id="28" w:name="_Toc19293"/>
      <w:bookmarkStart w:id="29" w:name="_Toc4600"/>
      <w:bookmarkStart w:id="30" w:name="_Toc97049458"/>
      <w:bookmarkStart w:id="31" w:name="_Toc97048642"/>
      <w:bookmarkStart w:id="32" w:name="_Toc97048964"/>
      <w:bookmarkStart w:id="33" w:name="_Toc97049015"/>
      <w:bookmarkStart w:id="34" w:name="_Toc97049024"/>
      <w:bookmarkStart w:id="35" w:name="_Toc19972"/>
      <w:bookmarkStart w:id="36" w:name="_Toc17854"/>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3015"/>
      <w:bookmarkStart w:id="38" w:name="_Toc26296"/>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13237"/>
      <w:bookmarkStart w:id="40" w:name="_Toc84"/>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1383"/>
      <w:bookmarkStart w:id="42" w:name="_Toc29800"/>
      <w:r>
        <w:rPr>
          <w:rFonts w:hint="eastAsia" w:ascii="宋体" w:hAnsi="宋体" w:cs="宋体"/>
          <w:b/>
          <w:sz w:val="28"/>
          <w:szCs w:val="28"/>
          <w:lang w:val="en-US" w:eastAsia="zh-CN"/>
        </w:rPr>
        <w:t>项目概况</w:t>
      </w:r>
    </w:p>
    <w:tbl>
      <w:tblPr>
        <w:tblStyle w:val="3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宋体" w:hAnsi="宋体" w:cs="宋体"/>
                <w:i w:val="0"/>
                <w:iCs w:val="0"/>
                <w:caps w:val="0"/>
                <w:color w:val="333333"/>
                <w:spacing w:val="0"/>
                <w:sz w:val="24"/>
                <w:szCs w:val="24"/>
                <w:shd w:val="clear" w:fill="FFFFFF"/>
                <w:lang w:val="en-US" w:eastAsia="zh-CN"/>
              </w:rPr>
              <w:t>二氧化碳培养箱</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台</w:t>
            </w:r>
          </w:p>
        </w:tc>
        <w:tc>
          <w:tcPr>
            <w:tcW w:w="4042" w:type="dxa"/>
            <w:tcMar>
              <w:top w:w="0" w:type="dxa"/>
              <w:left w:w="125" w:type="dxa"/>
              <w:bottom w:w="0" w:type="dxa"/>
              <w:right w:w="125" w:type="dxa"/>
            </w:tcMar>
            <w:vAlign w:val="center"/>
          </w:tcPr>
          <w:p>
            <w:pPr>
              <w:pStyle w:val="32"/>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32"/>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keepNext w:val="0"/>
        <w:keepLines w:val="0"/>
        <w:pageBreakBefore w:val="0"/>
        <w:widowControl w:val="0"/>
        <w:numPr>
          <w:numId w:val="0"/>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sz w:val="24"/>
          <w:szCs w:val="24"/>
          <w:lang w:eastAsia="zh-CN"/>
        </w:rPr>
      </w:pPr>
      <w:bookmarkStart w:id="43" w:name="_Toc22606"/>
      <w:bookmarkStart w:id="44" w:name="_Toc24364"/>
      <w:bookmarkStart w:id="45" w:name="_Toc49938637"/>
      <w:r>
        <w:rPr>
          <w:rFonts w:hint="eastAsia" w:ascii="宋体" w:hAnsi="宋体" w:eastAsia="宋体" w:cs="宋体"/>
          <w:sz w:val="24"/>
          <w:szCs w:val="24"/>
          <w:lang w:eastAsia="zh-CN"/>
        </w:rPr>
        <w:t>1、容量：≧160升</w:t>
      </w:r>
    </w:p>
    <w:p>
      <w:pPr>
        <w:keepNext w:val="0"/>
        <w:keepLines w:val="0"/>
        <w:pageBreakBefore w:val="0"/>
        <w:widowControl w:val="0"/>
        <w:numPr>
          <w:numId w:val="0"/>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2、工作环境温度： 5-40℃</w:t>
      </w:r>
    </w:p>
    <w:p>
      <w:pPr>
        <w:keepNext w:val="0"/>
        <w:keepLines w:val="0"/>
        <w:pageBreakBefore w:val="0"/>
        <w:widowControl w:val="0"/>
        <w:numPr>
          <w:numId w:val="0"/>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3、标配搁板数目/板位：≥3块/≥8个</w:t>
      </w:r>
    </w:p>
    <w:p>
      <w:pPr>
        <w:keepNext w:val="0"/>
        <w:keepLines w:val="0"/>
        <w:pageBreakBefore w:val="0"/>
        <w:widowControl w:val="0"/>
        <w:numPr>
          <w:numId w:val="0"/>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4、温度控制范围：高于室温5℃～50℃</w:t>
      </w:r>
    </w:p>
    <w:p>
      <w:pPr>
        <w:keepNext w:val="0"/>
        <w:keepLines w:val="0"/>
        <w:pageBreakBefore w:val="0"/>
        <w:widowControl w:val="0"/>
        <w:numPr>
          <w:numId w:val="0"/>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5、温度分布均一性（37℃ , ±℃) : ≤0.3</w:t>
      </w:r>
    </w:p>
    <w:p>
      <w:pPr>
        <w:keepNext w:val="0"/>
        <w:keepLines w:val="0"/>
        <w:pageBreakBefore w:val="0"/>
        <w:widowControl w:val="0"/>
        <w:numPr>
          <w:numId w:val="0"/>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6、温度控制精度：±0.1℃</w:t>
      </w:r>
    </w:p>
    <w:p>
      <w:pPr>
        <w:keepNext w:val="0"/>
        <w:keepLines w:val="0"/>
        <w:pageBreakBefore w:val="0"/>
        <w:widowControl w:val="0"/>
        <w:numPr>
          <w:numId w:val="0"/>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7、二氧化碳控制精度：±0.1%</w:t>
      </w:r>
    </w:p>
    <w:p>
      <w:pPr>
        <w:keepNext w:val="0"/>
        <w:keepLines w:val="0"/>
        <w:pageBreakBefore w:val="0"/>
        <w:widowControl w:val="0"/>
        <w:numPr>
          <w:numId w:val="0"/>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8、CO2浓度范围不窄于：5 – 20%</w:t>
      </w:r>
    </w:p>
    <w:p>
      <w:pPr>
        <w:keepNext w:val="0"/>
        <w:keepLines w:val="0"/>
        <w:pageBreakBefore w:val="0"/>
        <w:widowControl w:val="0"/>
        <w:numPr>
          <w:numId w:val="0"/>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9、二氧化碳浓度控制：热导式传感器</w:t>
      </w:r>
    </w:p>
    <w:p>
      <w:pPr>
        <w:keepNext w:val="0"/>
        <w:keepLines w:val="0"/>
        <w:pageBreakBefore w:val="0"/>
        <w:widowControl w:val="0"/>
        <w:numPr>
          <w:numId w:val="0"/>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10、二氧化碳高效过滤器过滤效率≥99.97%</w:t>
      </w:r>
    </w:p>
    <w:p>
      <w:pPr>
        <w:keepNext w:val="0"/>
        <w:keepLines w:val="0"/>
        <w:pageBreakBefore w:val="0"/>
        <w:widowControl w:val="0"/>
        <w:numPr>
          <w:numId w:val="0"/>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11、温度/ CO2 浓度显示方法：LED数字显示</w:t>
      </w:r>
    </w:p>
    <w:p>
      <w:pPr>
        <w:keepNext w:val="0"/>
        <w:keepLines w:val="0"/>
        <w:pageBreakBefore w:val="0"/>
        <w:widowControl w:val="0"/>
        <w:numPr>
          <w:numId w:val="0"/>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12、具备断电自启动功能</w:t>
      </w:r>
    </w:p>
    <w:p>
      <w:pPr>
        <w:keepNext w:val="0"/>
        <w:keepLines w:val="0"/>
        <w:pageBreakBefore w:val="0"/>
        <w:widowControl w:val="0"/>
        <w:numPr>
          <w:numId w:val="0"/>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13、具备高温消毒功能，140 ºC高温消毒。CO2感应器无需从箱内取出</w:t>
      </w:r>
    </w:p>
    <w:p>
      <w:pPr>
        <w:keepNext w:val="0"/>
        <w:keepLines w:val="0"/>
        <w:pageBreakBefore w:val="0"/>
        <w:widowControl w:val="0"/>
        <w:numPr>
          <w:numId w:val="0"/>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14、报警功能包括但不限于：温度报警、CO2浓度报警、开门延时报警、门未关报警、停电报警等</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lang w:val="en-US" w:eastAsia="zh-CN"/>
        </w:rPr>
      </w:pPr>
      <w:r>
        <w:rPr>
          <w:rFonts w:hint="eastAsia" w:ascii="宋体" w:hAnsi="宋体" w:cs="宋体"/>
          <w:b/>
          <w:sz w:val="28"/>
          <w:szCs w:val="28"/>
          <w:lang w:val="en-US" w:eastAsia="zh-CN"/>
        </w:rPr>
        <w:t>商务要求</w:t>
      </w:r>
      <w:bookmarkEnd w:id="43"/>
      <w:bookmarkEnd w:id="44"/>
      <w:bookmarkStart w:id="158" w:name="_GoBack"/>
      <w:bookmarkEnd w:id="158"/>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4795"/>
      <w:bookmarkStart w:id="47" w:name="_Toc29572"/>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7049016"/>
      <w:bookmarkStart w:id="49" w:name="_Toc97042591"/>
      <w:bookmarkStart w:id="50" w:name="_Toc97048645"/>
      <w:bookmarkStart w:id="51" w:name="_Toc9145"/>
      <w:bookmarkStart w:id="52" w:name="_Toc10033"/>
      <w:bookmarkStart w:id="53" w:name="_Toc97049027"/>
      <w:bookmarkStart w:id="54" w:name="_Toc97049461"/>
      <w:bookmarkStart w:id="55" w:name="_Toc97048967"/>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30510"/>
      <w:bookmarkStart w:id="57" w:name="_Toc27945"/>
      <w:r>
        <w:rPr>
          <w:rStyle w:val="155"/>
          <w:rFonts w:hint="eastAsia" w:ascii="宋体" w:hAnsi="宋体" w:eastAsia="宋体" w:cs="宋体"/>
          <w:b/>
          <w:bCs/>
        </w:rPr>
        <w:t>第三章 报名文件资料模板</w:t>
      </w:r>
      <w:bookmarkEnd w:id="56"/>
      <w:bookmarkEnd w:id="57"/>
    </w:p>
    <w:p>
      <w:pPr>
        <w:pStyle w:val="28"/>
        <w:spacing w:line="360" w:lineRule="auto"/>
        <w:rPr>
          <w:rFonts w:cs="宋体"/>
          <w:color w:val="FF0000"/>
          <w:sz w:val="36"/>
          <w:szCs w:val="20"/>
        </w:rPr>
      </w:pPr>
    </w:p>
    <w:p>
      <w:pPr>
        <w:pStyle w:val="28"/>
        <w:spacing w:line="360" w:lineRule="auto"/>
        <w:rPr>
          <w:rFonts w:cs="宋体"/>
          <w:b/>
          <w:color w:val="FF0000"/>
          <w:sz w:val="36"/>
          <w:szCs w:val="20"/>
        </w:rPr>
      </w:pPr>
    </w:p>
    <w:p>
      <w:pPr>
        <w:pStyle w:val="28"/>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2"/>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3"/>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3"/>
        <w:spacing w:line="360" w:lineRule="auto"/>
        <w:ind w:firstLine="643" w:firstLineChars="200"/>
        <w:rPr>
          <w:rFonts w:cs="宋体"/>
          <w:b/>
          <w:sz w:val="32"/>
          <w:szCs w:val="32"/>
          <w:u w:val="thick"/>
        </w:rPr>
      </w:pPr>
      <w:r>
        <w:rPr>
          <w:rFonts w:hint="eastAsia" w:cs="宋体"/>
          <w:b/>
          <w:sz w:val="32"/>
          <w:szCs w:val="32"/>
        </w:rPr>
        <w:t>报名人名称（盖章）：</w:t>
      </w:r>
    </w:p>
    <w:p>
      <w:pPr>
        <w:pStyle w:val="13"/>
        <w:spacing w:line="360" w:lineRule="auto"/>
        <w:ind w:firstLine="643" w:firstLineChars="200"/>
        <w:rPr>
          <w:rFonts w:cs="宋体"/>
          <w:b/>
          <w:sz w:val="32"/>
          <w:szCs w:val="32"/>
          <w:u w:val="thick"/>
        </w:rPr>
      </w:pPr>
      <w:r>
        <w:rPr>
          <w:rFonts w:hint="eastAsia" w:cs="宋体"/>
          <w:b/>
          <w:sz w:val="32"/>
          <w:szCs w:val="32"/>
        </w:rPr>
        <w:t>报名人地址：</w:t>
      </w:r>
    </w:p>
    <w:p>
      <w:pPr>
        <w:pStyle w:val="13"/>
        <w:spacing w:line="360" w:lineRule="auto"/>
        <w:ind w:firstLine="643" w:firstLineChars="200"/>
        <w:rPr>
          <w:rFonts w:cs="宋体"/>
          <w:b/>
          <w:sz w:val="32"/>
          <w:szCs w:val="32"/>
        </w:rPr>
      </w:pPr>
      <w:r>
        <w:rPr>
          <w:rFonts w:hint="eastAsia" w:cs="宋体"/>
          <w:b/>
          <w:sz w:val="32"/>
          <w:szCs w:val="32"/>
        </w:rPr>
        <w:t>联 系 人：</w:t>
      </w:r>
    </w:p>
    <w:p>
      <w:pPr>
        <w:pStyle w:val="13"/>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3947"/>
          <w:bookmarkStart w:id="60" w:name="_Toc19581"/>
          <w:bookmarkStart w:id="61" w:name="_Toc23927923"/>
          <w:r>
            <w:rPr>
              <w:rFonts w:hint="eastAsia" w:ascii="宋体" w:hAnsi="宋体" w:eastAsia="宋体" w:cs="宋体"/>
              <w:sz w:val="36"/>
              <w:szCs w:val="36"/>
            </w:rPr>
            <w:t>报名文件目录</w:t>
          </w:r>
          <w:bookmarkEnd w:id="59"/>
          <w:bookmarkEnd w:id="60"/>
        </w:p>
        <w:p>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12"/>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bookmarkStart w:id="63" w:name="_Toc4689"/>
            <w:bookmarkStart w:id="64" w:name="_Toc16667"/>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12812"/>
            <w:bookmarkStart w:id="66" w:name="_Toc8265"/>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26826"/>
            <w:bookmarkStart w:id="68" w:name="_Toc30507"/>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69" w:name="_Toc12697"/>
            <w:bookmarkStart w:id="70" w:name="_Toc15"/>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1" w:name="_Toc19726"/>
            <w:bookmarkStart w:id="72" w:name="_Toc13033"/>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3" w:name="_Toc7613"/>
            <w:bookmarkStart w:id="74" w:name="_Toc5040"/>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3"/>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3"/>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3"/>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12"/>
        <w:spacing w:line="360" w:lineRule="auto"/>
        <w:jc w:val="center"/>
        <w:rPr>
          <w:rFonts w:ascii="宋体" w:hAnsi="宋体" w:cs="宋体"/>
          <w:b/>
          <w:bCs/>
          <w:sz w:val="30"/>
          <w:szCs w:val="30"/>
        </w:rPr>
      </w:pPr>
      <w:bookmarkStart w:id="81" w:name="_Toc385940900"/>
      <w:bookmarkStart w:id="82" w:name="_Toc50737293"/>
      <w:bookmarkStart w:id="83" w:name="_Toc50691028"/>
      <w:bookmarkStart w:id="84" w:name="_Toc50736479"/>
      <w:bookmarkStart w:id="85" w:name="_Toc76354927"/>
      <w:bookmarkStart w:id="86" w:name="_Toc50737325"/>
      <w:bookmarkStart w:id="87" w:name="_Toc50737299"/>
      <w:bookmarkStart w:id="88" w:name="_Toc76354921"/>
      <w:bookmarkStart w:id="89" w:name="_Toc50736473"/>
      <w:bookmarkStart w:id="90" w:name="_Toc50691040"/>
      <w:bookmarkStart w:id="91" w:name="_Toc50737331"/>
      <w:bookmarkStart w:id="92" w:name="_Toc52165083"/>
      <w:bookmarkStart w:id="93" w:name="_Toc52165077"/>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12"/>
        <w:spacing w:line="360" w:lineRule="auto"/>
        <w:ind w:firstLine="602" w:firstLineChars="200"/>
        <w:jc w:val="center"/>
        <w:rPr>
          <w:rFonts w:ascii="宋体" w:hAnsi="宋体" w:cs="宋体"/>
          <w:b/>
          <w:bCs/>
          <w:sz w:val="30"/>
          <w:szCs w:val="30"/>
        </w:rPr>
      </w:pPr>
      <w:bookmarkStart w:id="95" w:name="_Toc385940901"/>
    </w:p>
    <w:p>
      <w:pPr>
        <w:pStyle w:val="12"/>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50691029"/>
      <w:bookmarkStart w:id="97" w:name="_Toc43264516"/>
      <w:bookmarkStart w:id="98" w:name="_Toc50703722"/>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12"/>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12"/>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6"/>
        <w:spacing w:line="360" w:lineRule="auto"/>
        <w:ind w:firstLineChars="200"/>
        <w:rPr>
          <w:rFonts w:ascii="宋体" w:hAnsi="宋体" w:eastAsia="宋体" w:cs="宋体"/>
          <w:bCs/>
          <w:sz w:val="21"/>
          <w:u w:val="single"/>
        </w:rPr>
      </w:pPr>
    </w:p>
    <w:p>
      <w:pPr>
        <w:pStyle w:val="6"/>
        <w:spacing w:line="360" w:lineRule="auto"/>
        <w:ind w:firstLineChars="200"/>
        <w:rPr>
          <w:rFonts w:ascii="宋体" w:hAnsi="宋体" w:eastAsia="宋体" w:cs="宋体"/>
          <w:bCs/>
          <w:sz w:val="21"/>
          <w:u w:val="single"/>
        </w:rPr>
      </w:pPr>
    </w:p>
    <w:bookmarkEnd w:id="96"/>
    <w:bookmarkEnd w:id="97"/>
    <w:bookmarkEnd w:id="98"/>
    <w:p>
      <w:pPr>
        <w:pStyle w:val="6"/>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6"/>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6"/>
        <w:spacing w:line="360" w:lineRule="auto"/>
        <w:ind w:firstLineChars="200"/>
        <w:rPr>
          <w:rFonts w:eastAsia="宋体"/>
          <w:bCs/>
          <w:sz w:val="21"/>
        </w:rPr>
      </w:pPr>
      <w:r>
        <w:rPr>
          <w:rFonts w:eastAsia="宋体"/>
          <w:bCs/>
          <w:sz w:val="21"/>
        </w:rPr>
        <w:t>附：</w:t>
      </w:r>
    </w:p>
    <w:p>
      <w:pPr>
        <w:pStyle w:val="6"/>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6"/>
        <w:spacing w:line="360" w:lineRule="auto"/>
        <w:ind w:firstLine="422" w:firstLineChars="200"/>
        <w:rPr>
          <w:rFonts w:eastAsia="宋体"/>
          <w:b/>
          <w:sz w:val="21"/>
          <w:u w:val="single"/>
        </w:rPr>
      </w:pPr>
      <w:r>
        <w:rPr>
          <w:rFonts w:eastAsia="宋体"/>
          <w:b/>
          <w:sz w:val="21"/>
          <w:u w:val="single"/>
        </w:rPr>
        <w:t xml:space="preserve">                                                                                    </w:t>
      </w:r>
    </w:p>
    <w:p>
      <w:pPr>
        <w:pStyle w:val="6"/>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6"/>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6"/>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12"/>
        <w:spacing w:line="360" w:lineRule="auto"/>
        <w:ind w:left="420" w:leftChars="200" w:firstLine="480"/>
        <w:outlineLvl w:val="1"/>
        <w:rPr>
          <w:rFonts w:hint="eastAsia" w:ascii="宋体" w:hAnsi="宋体" w:cs="宋体"/>
          <w:b/>
          <w:bCs/>
        </w:rPr>
      </w:pPr>
      <w:bookmarkStart w:id="102" w:name="_Toc20891"/>
      <w:bookmarkStart w:id="103" w:name="_Toc23523"/>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12"/>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0736477"/>
      <w:bookmarkStart w:id="106" w:name="_Toc50737297"/>
      <w:bookmarkStart w:id="107" w:name="_Toc52165081"/>
      <w:bookmarkStart w:id="108" w:name="_Toc76354925"/>
      <w:bookmarkStart w:id="109" w:name="_Toc50737329"/>
    </w:p>
    <w:p>
      <w:pPr>
        <w:pStyle w:val="12"/>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12"/>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12"/>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12"/>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12"/>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12"/>
        <w:spacing w:line="360" w:lineRule="auto"/>
        <w:jc w:val="center"/>
        <w:outlineLvl w:val="1"/>
        <w:rPr>
          <w:rFonts w:ascii="宋体" w:hAnsi="宋体" w:cs="宋体"/>
          <w:sz w:val="32"/>
          <w:szCs w:val="24"/>
        </w:rPr>
      </w:pPr>
      <w:bookmarkStart w:id="115" w:name="_Toc28136"/>
      <w:bookmarkStart w:id="116" w:name="_Toc20295"/>
      <w:r>
        <w:rPr>
          <w:rFonts w:hint="eastAsia" w:ascii="宋体" w:hAnsi="宋体" w:cs="宋体"/>
          <w:b/>
          <w:bCs/>
          <w:sz w:val="32"/>
          <w:szCs w:val="32"/>
        </w:rPr>
        <w:t>报价一览表</w:t>
      </w:r>
      <w:bookmarkEnd w:id="111"/>
      <w:bookmarkEnd w:id="115"/>
      <w:bookmarkEnd w:id="116"/>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FF0000"/>
                <w:sz w:val="24"/>
              </w:rPr>
            </w:pPr>
            <w:r>
              <w:rPr>
                <w:rStyle w:val="36"/>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sz w:val="24"/>
              </w:rPr>
            </w:pPr>
            <w:r>
              <w:rPr>
                <w:rStyle w:val="36"/>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12"/>
        <w:spacing w:line="360" w:lineRule="auto"/>
        <w:ind w:firstLine="482" w:firstLineChars="200"/>
        <w:jc w:val="center"/>
        <w:rPr>
          <w:rFonts w:ascii="宋体" w:hAnsi="宋体" w:cs="宋体"/>
          <w:b/>
          <w:szCs w:val="21"/>
        </w:rPr>
      </w:pPr>
      <w:bookmarkStart w:id="118" w:name="_Toc385940912"/>
    </w:p>
    <w:p>
      <w:pPr>
        <w:pStyle w:val="12"/>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0737326"/>
      <w:bookmarkStart w:id="120" w:name="_Toc50736474"/>
      <w:bookmarkStart w:id="121" w:name="_Toc76354922"/>
      <w:bookmarkStart w:id="122" w:name="_Toc50737294"/>
      <w:bookmarkStart w:id="123" w:name="_Toc50691030"/>
      <w:bookmarkStart w:id="124" w:name="_Toc52165078"/>
    </w:p>
    <w:p>
      <w:pPr>
        <w:pStyle w:val="12"/>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12"/>
        <w:spacing w:line="360" w:lineRule="auto"/>
        <w:ind w:firstLine="482" w:firstLineChars="200"/>
        <w:jc w:val="center"/>
        <w:rPr>
          <w:rFonts w:ascii="宋体" w:hAnsi="宋体" w:cs="宋体"/>
          <w:b/>
          <w:szCs w:val="21"/>
        </w:rPr>
      </w:pPr>
    </w:p>
    <w:p>
      <w:pPr>
        <w:pStyle w:val="12"/>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12"/>
        <w:spacing w:line="360" w:lineRule="auto"/>
        <w:ind w:firstLine="602" w:firstLineChars="200"/>
        <w:jc w:val="center"/>
        <w:rPr>
          <w:rFonts w:ascii="宋体" w:hAnsi="宋体" w:cs="宋体"/>
          <w:b/>
          <w:bCs/>
          <w:sz w:val="30"/>
          <w:szCs w:val="30"/>
        </w:rPr>
      </w:pPr>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12"/>
        <w:spacing w:line="360" w:lineRule="auto"/>
        <w:ind w:firstLine="602" w:firstLineChars="200"/>
        <w:jc w:val="center"/>
        <w:rPr>
          <w:rFonts w:ascii="宋体" w:hAnsi="宋体" w:cs="宋体"/>
          <w:b/>
          <w:bCs/>
          <w:sz w:val="30"/>
          <w:szCs w:val="30"/>
        </w:rPr>
      </w:pPr>
      <w:bookmarkStart w:id="128" w:name="_Toc385940910"/>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32"/>
        <w:rPr>
          <w:rFonts w:ascii="宋体" w:hAnsi="宋体" w:cs="宋体"/>
        </w:rPr>
      </w:pPr>
    </w:p>
    <w:p>
      <w:pPr>
        <w:widowControl/>
        <w:ind w:firstLine="482" w:firstLineChars="200"/>
        <w:jc w:val="left"/>
        <w:rPr>
          <w:rFonts w:ascii="宋体" w:hAnsi="宋体" w:cs="宋体"/>
          <w:b/>
          <w:bCs/>
          <w:sz w:val="24"/>
        </w:rPr>
      </w:pP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12"/>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12"/>
        <w:spacing w:line="360" w:lineRule="auto"/>
        <w:ind w:firstLine="482" w:firstLineChars="200"/>
        <w:jc w:val="center"/>
        <w:rPr>
          <w:rFonts w:ascii="宋体" w:hAnsi="宋体" w:cs="宋体"/>
          <w:b/>
          <w:bCs/>
          <w:i/>
        </w:rPr>
      </w:pPr>
    </w:p>
    <w:p>
      <w:pPr>
        <w:pStyle w:val="12"/>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12"/>
        <w:spacing w:line="360" w:lineRule="auto"/>
        <w:ind w:firstLine="482" w:firstLineChars="200"/>
        <w:rPr>
          <w:rFonts w:ascii="宋体" w:hAnsi="宋体" w:cs="宋体"/>
          <w:b/>
          <w:bCs/>
        </w:rPr>
      </w:pPr>
      <w:bookmarkStart w:id="130" w:name="_Toc385940909"/>
    </w:p>
    <w:p>
      <w:pPr>
        <w:pStyle w:val="32"/>
        <w:rPr>
          <w:rFonts w:ascii="宋体" w:hAnsi="宋体" w:cs="宋体"/>
          <w:szCs w:val="21"/>
        </w:rPr>
      </w:pPr>
      <w:r>
        <w:rPr>
          <w:rFonts w:hint="eastAsia" w:ascii="宋体" w:hAnsi="宋体" w:cs="宋体"/>
          <w:b/>
          <w:bCs/>
        </w:rPr>
        <w:br w:type="page"/>
      </w:r>
      <w:bookmarkEnd w:id="130"/>
    </w:p>
    <w:p>
      <w:pPr>
        <w:pStyle w:val="12"/>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12"/>
        <w:spacing w:line="360" w:lineRule="auto"/>
        <w:ind w:firstLine="602" w:firstLineChars="200"/>
        <w:rPr>
          <w:rFonts w:ascii="宋体" w:hAnsi="宋体" w:cs="宋体"/>
          <w:b/>
          <w:bCs/>
          <w:sz w:val="30"/>
          <w:szCs w:val="30"/>
        </w:rPr>
      </w:pPr>
    </w:p>
    <w:p>
      <w:pPr>
        <w:pStyle w:val="12"/>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12"/>
        <w:spacing w:line="360" w:lineRule="auto"/>
        <w:jc w:val="center"/>
        <w:rPr>
          <w:rFonts w:ascii="宋体" w:hAnsi="宋体" w:cs="宋体"/>
          <w:sz w:val="21"/>
        </w:rPr>
      </w:pPr>
      <w:r>
        <w:rPr>
          <w:rFonts w:hint="eastAsia" w:ascii="宋体" w:hAnsi="宋体" w:cs="宋体"/>
          <w:sz w:val="21"/>
        </w:rPr>
        <w:t>（格式可自定）</w:t>
      </w:r>
    </w:p>
    <w:p>
      <w:pPr>
        <w:pStyle w:val="12"/>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12"/>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12"/>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12"/>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12"/>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12"/>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12"/>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12"/>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12"/>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12"/>
        <w:numPr>
          <w:ilvl w:val="0"/>
          <w:numId w:val="0"/>
        </w:numPr>
        <w:spacing w:line="360" w:lineRule="auto"/>
        <w:jc w:val="center"/>
        <w:outlineLvl w:val="1"/>
        <w:rPr>
          <w:rFonts w:ascii="宋体" w:hAnsi="宋体" w:eastAsia="宋体" w:cs="宋体"/>
          <w:b/>
          <w:bCs/>
          <w:sz w:val="28"/>
          <w:szCs w:val="28"/>
        </w:rPr>
      </w:pPr>
      <w:bookmarkStart w:id="146" w:name="_Toc27269"/>
      <w:bookmarkStart w:id="147" w:name="_Toc15125"/>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12"/>
        <w:spacing w:line="360" w:lineRule="auto"/>
        <w:jc w:val="center"/>
        <w:outlineLvl w:val="1"/>
        <w:rPr>
          <w:rFonts w:hint="eastAsia" w:ascii="宋体" w:hAnsi="宋体" w:cs="宋体"/>
          <w:sz w:val="21"/>
          <w:szCs w:val="21"/>
        </w:rPr>
      </w:pPr>
      <w:bookmarkStart w:id="148" w:name="_Toc4321"/>
      <w:bookmarkStart w:id="149" w:name="_Toc4559"/>
      <w:bookmarkStart w:id="150" w:name="_Toc32022"/>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12"/>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12"/>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12"/>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12"/>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12"/>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12"/>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CC96384"/>
    <w:rsid w:val="0D5E0013"/>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624246E"/>
    <w:rsid w:val="16684B95"/>
    <w:rsid w:val="17653E0D"/>
    <w:rsid w:val="17AD2E14"/>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1FAF7BE0"/>
    <w:rsid w:val="203219EA"/>
    <w:rsid w:val="2063580D"/>
    <w:rsid w:val="20980E90"/>
    <w:rsid w:val="20A06C94"/>
    <w:rsid w:val="20DE3A7A"/>
    <w:rsid w:val="212F6D2E"/>
    <w:rsid w:val="21EB5F66"/>
    <w:rsid w:val="21FA0509"/>
    <w:rsid w:val="2399733B"/>
    <w:rsid w:val="23E07C7D"/>
    <w:rsid w:val="252A5172"/>
    <w:rsid w:val="255015A2"/>
    <w:rsid w:val="2584425C"/>
    <w:rsid w:val="260350B4"/>
    <w:rsid w:val="275E7883"/>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7DE540E"/>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39C4CCE"/>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BEB5F4D"/>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B6406D"/>
    <w:rsid w:val="4FE73879"/>
    <w:rsid w:val="5040754C"/>
    <w:rsid w:val="50534DB9"/>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695150"/>
    <w:rsid w:val="62D12359"/>
    <w:rsid w:val="63011964"/>
    <w:rsid w:val="6345552A"/>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AF5F22"/>
    <w:rsid w:val="6DF1338D"/>
    <w:rsid w:val="6EDA7302"/>
    <w:rsid w:val="6F871F4B"/>
    <w:rsid w:val="6FCB1C1C"/>
    <w:rsid w:val="6FD46A95"/>
    <w:rsid w:val="700E29A9"/>
    <w:rsid w:val="7092657E"/>
    <w:rsid w:val="70F64853"/>
    <w:rsid w:val="71973F9C"/>
    <w:rsid w:val="71C14AC3"/>
    <w:rsid w:val="71EA0570"/>
    <w:rsid w:val="726A4B3A"/>
    <w:rsid w:val="72DB054B"/>
    <w:rsid w:val="73125AE0"/>
    <w:rsid w:val="734463E8"/>
    <w:rsid w:val="73981A6A"/>
    <w:rsid w:val="74241083"/>
    <w:rsid w:val="749F7969"/>
    <w:rsid w:val="74E17FD2"/>
    <w:rsid w:val="74EC45FF"/>
    <w:rsid w:val="758505D0"/>
    <w:rsid w:val="76051E03"/>
    <w:rsid w:val="76197675"/>
    <w:rsid w:val="76A74C81"/>
    <w:rsid w:val="76C7741E"/>
    <w:rsid w:val="77991C4E"/>
    <w:rsid w:val="78132A73"/>
    <w:rsid w:val="785C2AA6"/>
    <w:rsid w:val="788B3478"/>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unhideWhenUsed/>
    <w:qFormat/>
    <w:uiPriority w:val="99"/>
    <w:rPr>
      <w:rFonts w:ascii="Arial" w:hAnsi="Arial" w:eastAsia="黑体" w:cs="Arial"/>
      <w:sz w:val="20"/>
      <w:szCs w:val="20"/>
    </w:rPr>
  </w:style>
  <w:style w:type="paragraph" w:styleId="8">
    <w:name w:val="Document Map"/>
    <w:basedOn w:val="1"/>
    <w:link w:val="115"/>
    <w:unhideWhenUsed/>
    <w:qFormat/>
    <w:uiPriority w:val="99"/>
    <w:pPr>
      <w:shd w:val="clear" w:color="auto" w:fill="000080"/>
    </w:pPr>
    <w:rPr>
      <w:lang w:val="zh-CN"/>
    </w:rPr>
  </w:style>
  <w:style w:type="paragraph" w:styleId="9">
    <w:name w:val="annotation text"/>
    <w:basedOn w:val="1"/>
    <w:link w:val="140"/>
    <w:unhideWhenUsed/>
    <w:qFormat/>
    <w:uiPriority w:val="99"/>
    <w:pPr>
      <w:jc w:val="left"/>
    </w:pPr>
    <w:rPr>
      <w:lang w:val="zh-CN"/>
    </w:rPr>
  </w:style>
  <w:style w:type="paragraph" w:styleId="10">
    <w:name w:val="Salutation"/>
    <w:basedOn w:val="1"/>
    <w:next w:val="1"/>
    <w:link w:val="120"/>
    <w:unhideWhenUsed/>
    <w:qFormat/>
    <w:uiPriority w:val="99"/>
    <w:pPr>
      <w:widowControl/>
      <w:jc w:val="left"/>
    </w:pPr>
    <w:rPr>
      <w:kern w:val="0"/>
      <w:sz w:val="20"/>
      <w:szCs w:val="20"/>
    </w:rPr>
  </w:style>
  <w:style w:type="paragraph" w:styleId="11">
    <w:name w:val="Body Text 3"/>
    <w:basedOn w:val="1"/>
    <w:link w:val="118"/>
    <w:unhideWhenUsed/>
    <w:qFormat/>
    <w:uiPriority w:val="99"/>
    <w:pPr>
      <w:spacing w:after="120"/>
    </w:pPr>
    <w:rPr>
      <w:sz w:val="16"/>
      <w:szCs w:val="16"/>
      <w:lang w:val="zh-CN"/>
    </w:rPr>
  </w:style>
  <w:style w:type="paragraph" w:styleId="12">
    <w:name w:val="Body Text"/>
    <w:basedOn w:val="1"/>
    <w:next w:val="1"/>
    <w:link w:val="141"/>
    <w:unhideWhenUsed/>
    <w:qFormat/>
    <w:uiPriority w:val="99"/>
    <w:rPr>
      <w:sz w:val="24"/>
      <w:lang w:val="zh-CN"/>
    </w:rPr>
  </w:style>
  <w:style w:type="paragraph" w:styleId="13">
    <w:name w:val="Body Text Indent"/>
    <w:basedOn w:val="1"/>
    <w:link w:val="124"/>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4"/>
    <w:unhideWhenUsed/>
    <w:qFormat/>
    <w:uiPriority w:val="0"/>
    <w:rPr>
      <w:rFonts w:ascii="宋体" w:hAnsi="Courier New"/>
      <w:szCs w:val="20"/>
    </w:rPr>
  </w:style>
  <w:style w:type="paragraph" w:styleId="16">
    <w:name w:val="Date"/>
    <w:basedOn w:val="1"/>
    <w:next w:val="1"/>
    <w:link w:val="116"/>
    <w:unhideWhenUsed/>
    <w:qFormat/>
    <w:uiPriority w:val="99"/>
    <w:pPr>
      <w:ind w:left="100" w:leftChars="2500"/>
    </w:pPr>
    <w:rPr>
      <w:rFonts w:ascii="宋体" w:hAnsi="宋体"/>
      <w:b/>
      <w:bCs/>
      <w:color w:val="000000"/>
      <w:sz w:val="36"/>
      <w:lang w:val="zh-CN"/>
    </w:rPr>
  </w:style>
  <w:style w:type="paragraph" w:styleId="17">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unhideWhenUsed/>
    <w:qFormat/>
    <w:uiPriority w:val="99"/>
    <w:pPr>
      <w:snapToGrid w:val="0"/>
      <w:jc w:val="left"/>
    </w:pPr>
    <w:rPr>
      <w:rFonts w:ascii="宋体" w:hAnsi="宋体"/>
      <w:kern w:val="0"/>
      <w:sz w:val="28"/>
    </w:rPr>
  </w:style>
  <w:style w:type="paragraph" w:styleId="19">
    <w:name w:val="Balloon Text"/>
    <w:basedOn w:val="1"/>
    <w:link w:val="142"/>
    <w:unhideWhenUsed/>
    <w:qFormat/>
    <w:uiPriority w:val="99"/>
    <w:rPr>
      <w:sz w:val="18"/>
      <w:szCs w:val="18"/>
      <w:lang w:val="zh-CN"/>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style>
  <w:style w:type="paragraph" w:styleId="23">
    <w:name w:val="index heading"/>
    <w:basedOn w:val="1"/>
    <w:next w:val="24"/>
    <w:unhideWhenUsed/>
    <w:qFormat/>
    <w:uiPriority w:val="99"/>
    <w:rPr>
      <w:szCs w:val="20"/>
    </w:rPr>
  </w:style>
  <w:style w:type="paragraph" w:styleId="24">
    <w:name w:val="index 1"/>
    <w:basedOn w:val="1"/>
    <w:next w:val="1"/>
    <w:unhideWhenUsed/>
    <w:qFormat/>
    <w:uiPriority w:val="99"/>
  </w:style>
  <w:style w:type="paragraph" w:styleId="25">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unhideWhenUsed/>
    <w:qFormat/>
    <w:uiPriority w:val="99"/>
    <w:rPr>
      <w:b/>
      <w:bCs/>
    </w:rPr>
  </w:style>
  <w:style w:type="paragraph" w:styleId="31">
    <w:name w:val="Body Text First Indent"/>
    <w:basedOn w:val="12"/>
    <w:link w:val="59"/>
    <w:unhideWhenUsed/>
    <w:qFormat/>
    <w:uiPriority w:val="99"/>
    <w:pPr>
      <w:spacing w:after="120"/>
      <w:ind w:firstLine="420" w:firstLineChars="100"/>
    </w:pPr>
    <w:rPr>
      <w:sz w:val="21"/>
      <w:lang w:val="en-US"/>
    </w:rPr>
  </w:style>
  <w:style w:type="paragraph" w:styleId="32">
    <w:name w:val="Body Text First Indent 2"/>
    <w:basedOn w:val="13"/>
    <w:link w:val="60"/>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1"/>
    <w:qFormat/>
    <w:uiPriority w:val="99"/>
    <w:rPr>
      <w:sz w:val="18"/>
      <w:szCs w:val="18"/>
    </w:rPr>
  </w:style>
  <w:style w:type="character" w:customStyle="1" w:styleId="44">
    <w:name w:val="页脚 字符"/>
    <w:basedOn w:val="35"/>
    <w:link w:val="20"/>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3"/>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6"/>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8"/>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5"/>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文本首行缩进 字符"/>
    <w:basedOn w:val="54"/>
    <w:link w:val="31"/>
    <w:semiHidden/>
    <w:qFormat/>
    <w:uiPriority w:val="99"/>
    <w:rPr>
      <w:rFonts w:ascii="Times New Roman" w:hAnsi="Times New Roman" w:eastAsia="宋体" w:cs="Times New Roman"/>
      <w:szCs w:val="24"/>
    </w:rPr>
  </w:style>
  <w:style w:type="character" w:customStyle="1" w:styleId="60">
    <w:name w:val="正文文本首行缩进 2 字符"/>
    <w:basedOn w:val="55"/>
    <w:link w:val="3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0"/>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qFormat/>
    <w:locked/>
    <w:uiPriority w:val="99"/>
    <w:rPr>
      <w:rFonts w:ascii="Arial" w:hAnsi="Arial" w:eastAsia="宋体" w:cs="Times New Roman"/>
      <w:b/>
      <w:bCs/>
      <w:sz w:val="32"/>
      <w:szCs w:val="32"/>
      <w:lang w:val="zh-CN" w:eastAsia="zh-CN"/>
    </w:rPr>
  </w:style>
  <w:style w:type="character" w:customStyle="1" w:styleId="144">
    <w:name w:val="批注主题 字符1"/>
    <w:link w:val="30"/>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TotalTime>12</TotalTime>
  <ScaleCrop>false</ScaleCrop>
  <LinksUpToDate>false</LinksUpToDate>
  <CharactersWithSpaces>16037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2025-07-08T07:56:34Z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8D9C4F9E33CA49B4A4AED5F28CED7696_13</vt:lpwstr>
  </property>
</Properties>
</file>