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中山大学附属第六医院粤西医院/信宜市人民医院物资仓常备五金</w:t>
      </w:r>
      <w:r>
        <w:rPr>
          <w:rFonts w:hint="eastAsia" w:eastAsia="微软雅黑"/>
          <w:b/>
          <w:bCs/>
          <w:color w:val="000000" w:themeColor="text1"/>
          <w:sz w:val="44"/>
          <w:szCs w:val="44"/>
          <w:lang w:val="en-US" w:eastAsia="zh-CN"/>
          <w14:textFill>
            <w14:solidFill>
              <w14:schemeClr w14:val="tx1"/>
            </w14:solidFill>
          </w14:textFill>
        </w:rPr>
        <w:t>物资</w:t>
      </w:r>
      <w:r>
        <w:rPr>
          <w:rFonts w:hint="eastAsia" w:eastAsia="微软雅黑"/>
          <w:b/>
          <w:bCs/>
          <w:color w:val="000000" w:themeColor="text1"/>
          <w:sz w:val="44"/>
          <w:szCs w:val="44"/>
          <w:lang w:eastAsia="zh-CN"/>
          <w14:textFill>
            <w14:solidFill>
              <w14:schemeClr w14:val="tx1"/>
            </w14:solidFill>
          </w14:textFill>
        </w:rPr>
        <w:t>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44"/>
          <w:szCs w:val="44"/>
          <w:lang w:val="en-US" w:eastAsia="zh-CN"/>
          <w14:textFill>
            <w14:solidFill>
              <w14:schemeClr w14:val="tx1"/>
            </w14:solidFill>
          </w14:textFill>
        </w:rPr>
        <w:t xml:space="preserve"> 采购文件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3"/>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5149"/>
      <w:bookmarkStart w:id="2" w:name="_Toc13070"/>
      <w:bookmarkStart w:id="3" w:name="_Toc26517"/>
      <w:bookmarkStart w:id="4" w:name="_Toc21602"/>
      <w:bookmarkStart w:id="5" w:name="_Toc27471"/>
      <w:bookmarkStart w:id="6" w:name="_Toc2335"/>
      <w:bookmarkStart w:id="7" w:name="_Toc29248"/>
      <w:bookmarkStart w:id="8" w:name="_Toc31916"/>
      <w:bookmarkStart w:id="9" w:name="_Toc24270"/>
      <w:bookmarkStart w:id="10" w:name="OLE_LINK2"/>
      <w:r>
        <w:rPr>
          <w:rStyle w:val="23"/>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4"/>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20694"/>
      <w:bookmarkStart w:id="14" w:name="_Toc97048638"/>
      <w:bookmarkStart w:id="15" w:name="_Toc97048960"/>
      <w:bookmarkStart w:id="16" w:name="_Toc23776"/>
      <w:bookmarkStart w:id="17" w:name="_Toc4906"/>
      <w:bookmarkStart w:id="18" w:name="_Toc97042584"/>
      <w:bookmarkStart w:id="19" w:name="_Toc16481"/>
      <w:bookmarkStart w:id="20" w:name="_Toc26829"/>
      <w:bookmarkStart w:id="21" w:name="_Toc24578"/>
      <w:bookmarkStart w:id="22" w:name="_Toc30412"/>
      <w:bookmarkStart w:id="23" w:name="_Toc97049454"/>
      <w:bookmarkStart w:id="24" w:name="_Toc5199"/>
      <w:bookmarkStart w:id="25" w:name="_Toc2264"/>
      <w:bookmarkStart w:id="26" w:name="_Toc97049020"/>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9793"/>
      <w:bookmarkStart w:id="28" w:name="_Toc13195"/>
      <w:bookmarkStart w:id="29" w:name="_Toc16745"/>
      <w:bookmarkStart w:id="30" w:name="_Toc97042585"/>
      <w:bookmarkStart w:id="31" w:name="_Toc23683"/>
      <w:bookmarkStart w:id="32" w:name="_Toc10807"/>
      <w:bookmarkStart w:id="33" w:name="_Toc25676"/>
      <w:bookmarkStart w:id="34" w:name="_Toc97048961"/>
      <w:bookmarkStart w:id="35" w:name="_Toc26692"/>
      <w:bookmarkStart w:id="36" w:name="_Toc97048639"/>
      <w:bookmarkStart w:id="37" w:name="_Toc97049021"/>
      <w:bookmarkStart w:id="38" w:name="_Toc97049455"/>
      <w:bookmarkStart w:id="39" w:name="_Toc24157"/>
      <w:bookmarkStart w:id="40" w:name="_Toc9552"/>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2"/>
        <w:spacing w:before="156" w:beforeLines="50" w:line="360" w:lineRule="auto"/>
        <w:ind w:firstLine="0" w:firstLineChars="0"/>
        <w:rPr>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磋商</w:t>
      </w:r>
      <w:r>
        <w:rPr>
          <w:b/>
          <w:bCs/>
          <w:color w:val="000000" w:themeColor="text1"/>
          <w:sz w:val="28"/>
          <w:szCs w:val="28"/>
          <w14:textFill>
            <w14:solidFill>
              <w14:schemeClr w14:val="tx1"/>
            </w14:solidFill>
          </w14:textFill>
        </w:rPr>
        <w:t>原则</w:t>
      </w:r>
      <w:bookmarkEnd w:id="69"/>
      <w:bookmarkEnd w:id="70"/>
      <w:bookmarkEnd w:id="71"/>
      <w:bookmarkEnd w:id="72"/>
      <w:bookmarkEnd w:id="73"/>
      <w:bookmarkEnd w:id="74"/>
      <w:bookmarkEnd w:id="75"/>
      <w:bookmarkEnd w:id="76"/>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评审小组随机确定供应商的</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次序。</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评审小组首先审查供应商的资格，然后按</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次序与合格供应商分别进行</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评审标准：对通过初步评审的报名文件进行商务、技术和价格的评审</w:t>
      </w:r>
      <w:r>
        <w:rPr>
          <w:rFonts w:hint="eastAsia"/>
          <w:color w:val="000000" w:themeColor="text1"/>
          <w:szCs w:val="21"/>
          <w14:textFill>
            <w14:solidFill>
              <w14:schemeClr w14:val="tx1"/>
            </w14:solidFill>
          </w14:textFill>
        </w:rPr>
        <w:t>（可依据报名情况适时调整）</w:t>
      </w:r>
      <w:r>
        <w:rPr>
          <w:color w:val="000000" w:themeColor="text1"/>
          <w:szCs w:val="21"/>
          <w14:textFill>
            <w14:solidFill>
              <w14:schemeClr w14:val="tx1"/>
            </w14:solidFill>
          </w14:textFill>
        </w:rPr>
        <w:t>。</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分值（权重）分配</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评分总值最高</w:t>
      </w:r>
      <w:r>
        <w:rPr>
          <w:color w:val="000000" w:themeColor="text1"/>
          <w14:textFill>
            <w14:solidFill>
              <w14:schemeClr w14:val="tx1"/>
            </w14:solidFill>
          </w14:textFill>
        </w:rPr>
        <w:t>为100分，商务、</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及最终报价得分分值（权重）、分值设置如下：</w:t>
      </w:r>
    </w:p>
    <w:tbl>
      <w:tblPr>
        <w:tblStyle w:val="20"/>
        <w:tblpPr w:leftFromText="180" w:rightFromText="180" w:vertAnchor="text" w:horzAnchor="page" w:tblpX="1334" w:tblpY="70"/>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b/>
                <w:color w:val="000000" w:themeColor="text1"/>
                <w14:textFill>
                  <w14:solidFill>
                    <w14:schemeClr w14:val="tx1"/>
                  </w14:solidFill>
                </w14:textFill>
              </w:rPr>
              <w:t>分值比例（100%）</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b/>
                <w:bCs/>
                <w:color w:val="000000" w:themeColor="text1"/>
                <w:szCs w:val="21"/>
                <w14:textFill>
                  <w14:solidFill>
                    <w14:schemeClr w14:val="tx1"/>
                  </w14:solidFill>
                </w14:textFill>
              </w:rPr>
              <w:t>商务</w:t>
            </w:r>
            <w:r>
              <w:rPr>
                <w:b/>
                <w:color w:val="000000" w:themeColor="text1"/>
                <w:spacing w:val="-4"/>
                <w14:textFill>
                  <w14:solidFill>
                    <w14:schemeClr w14:val="tx1"/>
                  </w14:solidFill>
                </w14:textFill>
              </w:rPr>
              <w:t>评分（</w:t>
            </w:r>
            <w:r>
              <w:rPr>
                <w:rFonts w:hint="eastAsia"/>
                <w:b/>
                <w:color w:val="000000" w:themeColor="text1"/>
                <w:spacing w:val="-4"/>
                <w:lang w:val="en-US" w:eastAsia="zh-CN"/>
                <w14:textFill>
                  <w14:solidFill>
                    <w14:schemeClr w14:val="tx1"/>
                  </w14:solidFill>
                </w14:textFill>
              </w:rPr>
              <w:t>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rFonts w:hint="eastAsia"/>
                <w:b/>
                <w:color w:val="000000" w:themeColor="text1"/>
                <w:spacing w:val="-4"/>
                <w:lang w:eastAsia="zh-CN"/>
                <w14:textFill>
                  <w14:solidFill>
                    <w14:schemeClr w14:val="tx1"/>
                  </w14:solidFill>
                </w14:textFill>
              </w:rPr>
              <w:t>技术</w:t>
            </w:r>
            <w:r>
              <w:rPr>
                <w:b/>
                <w:color w:val="000000" w:themeColor="text1"/>
                <w:spacing w:val="-4"/>
                <w14:textFill>
                  <w14:solidFill>
                    <w14:schemeClr w14:val="tx1"/>
                  </w14:solidFill>
                </w14:textFill>
              </w:rPr>
              <w:t>评分（</w:t>
            </w:r>
            <w:r>
              <w:rPr>
                <w:rFonts w:hint="eastAsia"/>
                <w:b/>
                <w:color w:val="000000" w:themeColor="text1"/>
                <w:spacing w:val="-4"/>
                <w:lang w:val="en-US" w:eastAsia="zh-CN"/>
                <w14:textFill>
                  <w14:solidFill>
                    <w14:schemeClr w14:val="tx1"/>
                  </w14:solidFill>
                </w14:textFill>
              </w:rPr>
              <w:t>40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rFonts w:hint="eastAsia"/>
                <w:b/>
                <w:color w:val="000000" w:themeColor="text1"/>
                <w:spacing w:val="-4"/>
                <w:lang w:eastAsia="zh-CN"/>
                <w14:textFill>
                  <w14:solidFill>
                    <w14:schemeClr w14:val="tx1"/>
                  </w14:solidFill>
                </w14:textFill>
              </w:rPr>
              <w:t>价格评</w:t>
            </w:r>
            <w:r>
              <w:rPr>
                <w:b/>
                <w:color w:val="000000" w:themeColor="text1"/>
                <w:spacing w:val="-4"/>
                <w14:textFill>
                  <w14:solidFill>
                    <w14:schemeClr w14:val="tx1"/>
                  </w14:solidFill>
                </w14:textFill>
              </w:rPr>
              <w:t>分（</w:t>
            </w:r>
            <w:r>
              <w:rPr>
                <w:rFonts w:hint="eastAsia"/>
                <w:b/>
                <w:color w:val="000000" w:themeColor="text1"/>
                <w:spacing w:val="-4"/>
                <w:lang w:val="en-US" w:eastAsia="zh-CN"/>
                <w14:textFill>
                  <w14:solidFill>
                    <w14:schemeClr w14:val="tx1"/>
                  </w14:solidFill>
                </w14:textFill>
              </w:rPr>
              <w:t>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总分100</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30</w:t>
            </w:r>
            <w:r>
              <w:rPr>
                <w:rFonts w:hint="eastAsia" w:ascii="宋体" w:hAnsi="宋体" w:cs="宋体"/>
                <w:bCs/>
                <w:color w:val="000000" w:themeColor="text1"/>
                <w:szCs w:val="21"/>
                <w14:textFill>
                  <w14:solidFill>
                    <w14:schemeClr w14:val="tx1"/>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40</w:t>
            </w:r>
            <w:r>
              <w:rPr>
                <w:rFonts w:hint="eastAsia" w:ascii="宋体" w:hAnsi="宋体" w:cs="宋体"/>
                <w:bCs/>
                <w:color w:val="000000" w:themeColor="text1"/>
                <w:szCs w:val="21"/>
                <w14:textFill>
                  <w14:solidFill>
                    <w14:schemeClr w14:val="tx1"/>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分</w:t>
            </w:r>
          </w:p>
        </w:tc>
      </w:tr>
    </w:tbl>
    <w:p>
      <w:pPr>
        <w:pStyle w:val="13"/>
        <w:numPr>
          <w:ilvl w:val="0"/>
          <w:numId w:val="0"/>
        </w:numPr>
        <w:spacing w:before="156" w:beforeLines="50" w:after="0" w:line="360" w:lineRule="auto"/>
        <w:ind w:left="0" w:leftChars="0" w:firstLine="422" w:firstLineChars="200"/>
        <w:rPr>
          <w:rFonts w:hint="default" w:ascii="Times New Roman" w:hAnsi="Times New Roman"/>
          <w:b/>
          <w:bCs/>
          <w:color w:val="000000" w:themeColor="text1"/>
          <w:kern w:val="2"/>
          <w:sz w:val="21"/>
          <w:szCs w:val="24"/>
          <w:lang w:val="en-US" w:eastAsia="zh-CN" w:bidi="ar-SA"/>
          <w14:textFill>
            <w14:solidFill>
              <w14:schemeClr w14:val="tx1"/>
            </w14:solidFill>
          </w14:textFill>
        </w:rPr>
      </w:pPr>
      <w:r>
        <w:rPr>
          <w:rFonts w:hint="eastAsia"/>
          <w:b/>
          <w:bCs/>
          <w:color w:val="000000" w:themeColor="text1"/>
          <w:kern w:val="2"/>
          <w:sz w:val="21"/>
          <w:szCs w:val="24"/>
          <w:lang w:val="en-US" w:eastAsia="zh-CN" w:bidi="ar-SA"/>
          <w14:textFill>
            <w14:solidFill>
              <w14:schemeClr w14:val="tx1"/>
            </w14:solidFill>
          </w14:textFill>
        </w:rPr>
        <w:t>4.1</w:t>
      </w:r>
      <w:r>
        <w:rPr>
          <w:rFonts w:hint="default" w:ascii="Times New Roman" w:hAnsi="Times New Roman"/>
          <w:b/>
          <w:bCs/>
          <w:color w:val="000000" w:themeColor="text1"/>
          <w:kern w:val="2"/>
          <w:sz w:val="21"/>
          <w:szCs w:val="24"/>
          <w:lang w:val="en-US" w:eastAsia="zh-CN" w:bidi="ar-SA"/>
          <w14:textFill>
            <w14:solidFill>
              <w14:schemeClr w14:val="tx1"/>
            </w14:solidFill>
          </w14:textFill>
        </w:rPr>
        <w:t>商务评审表</w:t>
      </w:r>
    </w:p>
    <w:tbl>
      <w:tblPr>
        <w:tblStyle w:val="20"/>
        <w:tblpPr w:leftFromText="180" w:rightFromText="180" w:vertAnchor="text" w:horzAnchor="page" w:tblpX="1262" w:tblpY="461"/>
        <w:tblOverlap w:val="never"/>
        <w:tblW w:w="95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551"/>
        <w:gridCol w:w="4797"/>
        <w:gridCol w:w="1356"/>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957"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551"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评审项目</w:t>
            </w:r>
          </w:p>
        </w:tc>
        <w:tc>
          <w:tcPr>
            <w:tcW w:w="4797" w:type="dxa"/>
            <w:vAlign w:val="center"/>
          </w:tcPr>
          <w:p>
            <w:pPr>
              <w:spacing w:line="400" w:lineRule="exact"/>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评审内容</w:t>
            </w:r>
          </w:p>
        </w:tc>
        <w:tc>
          <w:tcPr>
            <w:tcW w:w="1356"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c>
          <w:tcPr>
            <w:tcW w:w="937" w:type="dxa"/>
            <w:vAlign w:val="center"/>
          </w:tcPr>
          <w:p>
            <w:pPr>
              <w:spacing w:line="4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551" w:type="dxa"/>
            <w:vAlign w:val="center"/>
          </w:tcPr>
          <w:p>
            <w:pPr>
              <w:widowControl/>
              <w:spacing w:line="24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一般性商务条款（非“★”、“▲”号商务条款）响应</w:t>
            </w:r>
          </w:p>
        </w:tc>
        <w:tc>
          <w:tcPr>
            <w:tcW w:w="4797" w:type="dxa"/>
            <w:vAlign w:val="top"/>
          </w:tcPr>
          <w:p>
            <w:pPr>
              <w:widowControl/>
              <w:spacing w:line="240" w:lineRule="auto"/>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1.</w:t>
            </w:r>
            <w:r>
              <w:rPr>
                <w:rFonts w:hint="eastAsia" w:cs="宋体"/>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完全满足本项目</w:t>
            </w:r>
            <w:r>
              <w:rPr>
                <w:rFonts w:hint="eastAsia" w:ascii="宋体" w:hAnsi="宋体" w:cs="宋体"/>
                <w:color w:val="000000" w:themeColor="text1"/>
                <w:kern w:val="0"/>
                <w:szCs w:val="21"/>
                <w:lang w:bidi="ar"/>
                <w14:textFill>
                  <w14:solidFill>
                    <w14:schemeClr w14:val="tx1"/>
                  </w14:solidFill>
                </w14:textFill>
              </w:rPr>
              <w:t>（非“★”、“▲”</w:t>
            </w:r>
            <w:r>
              <w:rPr>
                <w:rFonts w:hint="eastAsia" w:ascii="宋体" w:hAnsi="宋体" w:cs="宋体"/>
                <w:color w:val="000000" w:themeColor="text1"/>
                <w:kern w:val="0"/>
                <w:szCs w:val="21"/>
                <w:lang w:eastAsia="zh-CN" w:bidi="ar"/>
                <w14:textFill>
                  <w14:solidFill>
                    <w14:schemeClr w14:val="tx1"/>
                  </w14:solidFill>
                </w14:textFill>
              </w:rPr>
              <w:t>）</w:t>
            </w:r>
            <w:r>
              <w:rPr>
                <w:rFonts w:hint="eastAsia" w:cs="宋体"/>
                <w:color w:val="000000" w:themeColor="text1"/>
                <w:kern w:val="0"/>
                <w:szCs w:val="21"/>
                <w14:textFill>
                  <w14:solidFill>
                    <w14:schemeClr w14:val="tx1"/>
                  </w14:solidFill>
                </w14:textFill>
              </w:rPr>
              <w:t>商务要求的，</w:t>
            </w:r>
            <w:r>
              <w:rPr>
                <w:rFonts w:hint="eastAsia" w:cs="宋体"/>
                <w:b/>
                <w:bCs/>
                <w:color w:val="000000" w:themeColor="text1"/>
                <w:kern w:val="0"/>
                <w:szCs w:val="21"/>
                <w14:textFill>
                  <w14:solidFill>
                    <w14:schemeClr w14:val="tx1"/>
                  </w14:solidFill>
                </w14:textFill>
              </w:rPr>
              <w:t>得</w:t>
            </w:r>
            <w:r>
              <w:rPr>
                <w:rFonts w:hint="eastAsia" w:cs="宋体"/>
                <w:b/>
                <w:bCs/>
                <w:color w:val="000000" w:themeColor="text1"/>
                <w:kern w:val="0"/>
                <w:szCs w:val="21"/>
                <w:lang w:val="en-US" w:eastAsia="zh-CN"/>
                <w14:textFill>
                  <w14:solidFill>
                    <w14:schemeClr w14:val="tx1"/>
                  </w14:solidFill>
                </w14:textFill>
              </w:rPr>
              <w:t>6</w:t>
            </w:r>
            <w:r>
              <w:rPr>
                <w:rFonts w:hint="eastAsia" w:cs="宋体"/>
                <w:b/>
                <w:bCs/>
                <w:color w:val="000000" w:themeColor="text1"/>
                <w:kern w:val="0"/>
                <w:szCs w:val="21"/>
                <w14:textFill>
                  <w14:solidFill>
                    <w14:schemeClr w14:val="tx1"/>
                  </w14:solidFill>
                </w14:textFill>
              </w:rPr>
              <w:t>分</w:t>
            </w:r>
            <w:r>
              <w:rPr>
                <w:rFonts w:hint="eastAsia" w:cs="宋体"/>
                <w:color w:val="000000" w:themeColor="text1"/>
                <w:kern w:val="0"/>
                <w:szCs w:val="21"/>
                <w14:textFill>
                  <w14:solidFill>
                    <w14:schemeClr w14:val="tx1"/>
                  </w14:solidFill>
                </w14:textFill>
              </w:rPr>
              <w:t>；</w:t>
            </w:r>
          </w:p>
          <w:p>
            <w:pPr>
              <w:widowControl/>
              <w:spacing w:line="240" w:lineRule="auto"/>
              <w:ind w:left="630" w:hanging="630" w:hangingChars="300"/>
              <w:jc w:val="left"/>
              <w:rPr>
                <w:rFonts w:hint="eastAsia" w:cs="宋体"/>
                <w:color w:val="000000" w:themeColor="text1"/>
                <w:kern w:val="0"/>
                <w:szCs w:val="21"/>
                <w14:textFill>
                  <w14:solidFill>
                    <w14:schemeClr w14:val="tx1"/>
                  </w14:solidFill>
                </w14:textFill>
              </w:rPr>
            </w:pPr>
            <w:r>
              <w:rPr>
                <w:rFonts w:hint="eastAsia" w:cs="宋体"/>
                <w:bCs/>
                <w:color w:val="000000" w:themeColor="text1"/>
                <w:kern w:val="0"/>
                <w:szCs w:val="21"/>
                <w:lang w:val="en-US" w:eastAsia="zh-CN"/>
                <w14:textFill>
                  <w14:solidFill>
                    <w14:schemeClr w14:val="tx1"/>
                  </w14:solidFill>
                </w14:textFill>
              </w:rPr>
              <w:t>2.</w:t>
            </w:r>
            <w:r>
              <w:rPr>
                <w:rFonts w:hint="eastAsia" w:cs="宋体"/>
                <w:bCs/>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对本项目商务要求有</w:t>
            </w:r>
            <w:r>
              <w:rPr>
                <w:rFonts w:hint="eastAsia" w:cs="宋体"/>
                <w:color w:val="000000" w:themeColor="text1"/>
                <w:kern w:val="0"/>
                <w:szCs w:val="21"/>
                <w:lang w:val="en-US" w:eastAsia="zh-CN"/>
                <w14:textFill>
                  <w14:solidFill>
                    <w14:schemeClr w14:val="tx1"/>
                  </w14:solidFill>
                </w14:textFill>
              </w:rPr>
              <w:t>1项</w:t>
            </w:r>
            <w:r>
              <w:rPr>
                <w:rFonts w:hint="eastAsia" w:cs="宋体"/>
                <w:color w:val="000000" w:themeColor="text1"/>
                <w:kern w:val="0"/>
                <w:szCs w:val="21"/>
                <w14:textFill>
                  <w14:solidFill>
                    <w14:schemeClr w14:val="tx1"/>
                  </w14:solidFill>
                </w14:textFill>
              </w:rPr>
              <w:t>负偏离的，</w:t>
            </w:r>
            <w:bookmarkStart w:id="191" w:name="_GoBack"/>
            <w:bookmarkEnd w:id="191"/>
            <w:r>
              <w:rPr>
                <w:rFonts w:hint="eastAsia" w:cs="宋体"/>
                <w:color w:val="000000" w:themeColor="text1"/>
                <w:kern w:val="0"/>
                <w:szCs w:val="21"/>
                <w:lang w:val="en-US" w:eastAsia="zh-CN"/>
                <w14:textFill>
                  <w14:solidFill>
                    <w14:schemeClr w14:val="tx1"/>
                  </w14:solidFill>
                </w14:textFill>
              </w:rPr>
              <w:t>扣1.5</w:t>
            </w:r>
            <w:r>
              <w:rPr>
                <w:rFonts w:hint="eastAsia" w:cs="宋体"/>
                <w:color w:val="000000" w:themeColor="text1"/>
                <w:kern w:val="0"/>
                <w:szCs w:val="21"/>
                <w14:textFill>
                  <w14:solidFill>
                    <w14:schemeClr w14:val="tx1"/>
                  </w14:solidFill>
                </w14:textFill>
              </w:rPr>
              <w:t>分</w:t>
            </w:r>
            <w:r>
              <w:rPr>
                <w:rFonts w:hint="eastAsia" w:cs="宋体"/>
                <w:color w:val="000000" w:themeColor="text1"/>
                <w:kern w:val="0"/>
                <w:szCs w:val="21"/>
                <w:lang w:eastAsia="zh-CN"/>
                <w14:textFill>
                  <w14:solidFill>
                    <w14:schemeClr w14:val="tx1"/>
                  </w14:solidFill>
                </w14:textFill>
              </w:rPr>
              <w:t>，</w:t>
            </w:r>
            <w:r>
              <w:rPr>
                <w:rFonts w:hint="eastAsia" w:cs="宋体"/>
                <w:color w:val="000000" w:themeColor="text1"/>
                <w:kern w:val="0"/>
                <w:szCs w:val="21"/>
                <w:lang w:val="en-US" w:eastAsia="zh-CN"/>
                <w14:textFill>
                  <w14:solidFill>
                    <w14:schemeClr w14:val="tx1"/>
                  </w14:solidFill>
                </w14:textFill>
              </w:rPr>
              <w:t>扣完即止</w:t>
            </w:r>
            <w:r>
              <w:rPr>
                <w:rFonts w:hint="eastAsia" w:cs="宋体"/>
                <w:color w:val="000000" w:themeColor="text1"/>
                <w:kern w:val="0"/>
                <w:szCs w:val="21"/>
                <w14:textFill>
                  <w14:solidFill>
                    <w14:schemeClr w14:val="tx1"/>
                  </w14:solidFill>
                </w14:textFill>
              </w:rPr>
              <w:t>。</w:t>
            </w:r>
          </w:p>
          <w:p>
            <w:pPr>
              <w:widowControl/>
              <w:spacing w:line="240" w:lineRule="auto"/>
              <w:ind w:left="630" w:hanging="630" w:hangingChars="300"/>
              <w:jc w:val="left"/>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kern w:val="0"/>
                <w:szCs w:val="21"/>
                <w:lang w:bidi="ar"/>
              </w:rPr>
              <w:t>备注：1</w:t>
            </w:r>
            <w:r>
              <w:rPr>
                <w:rFonts w:hint="eastAsia"/>
                <w:color w:val="000000"/>
                <w:kern w:val="0"/>
                <w:szCs w:val="21"/>
              </w:rPr>
              <w:t>、</w:t>
            </w:r>
            <w:r>
              <w:rPr>
                <w:rFonts w:hint="eastAsia" w:ascii="宋体" w:hAnsi="宋体" w:cs="宋体"/>
                <w:color w:val="000000"/>
                <w:kern w:val="0"/>
                <w:szCs w:val="21"/>
                <w:lang w:bidi="ar"/>
              </w:rPr>
              <w:t>有多级序号的，以一级编号为最小评审单位即序号1-5按单条计算；2</w:t>
            </w:r>
            <w:r>
              <w:rPr>
                <w:rFonts w:hint="eastAsia"/>
                <w:color w:val="000000"/>
                <w:kern w:val="0"/>
                <w:szCs w:val="21"/>
              </w:rPr>
              <w:t>、如有要求证明文件，但响应情况和证明文件有出入的，以响应情况为准</w:t>
            </w:r>
          </w:p>
        </w:tc>
        <w:tc>
          <w:tcPr>
            <w:tcW w:w="1356" w:type="dxa"/>
            <w:vAlign w:val="center"/>
          </w:tcPr>
          <w:p>
            <w:pPr>
              <w:widowControl/>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jc w:val="lef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957" w:type="dxa"/>
            <w:vAlign w:val="center"/>
          </w:tcPr>
          <w:p>
            <w:pPr>
              <w:spacing w:line="400" w:lineRule="exact"/>
              <w:jc w:val="center"/>
              <w:rPr>
                <w:rFonts w:hint="eastAsia" w:ascii="宋体" w:hAnsi="宋体" w:cs="宋体" w:eastAsiaTheme="minorEastAsia"/>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w:t>
            </w:r>
          </w:p>
        </w:tc>
        <w:tc>
          <w:tcPr>
            <w:tcW w:w="1551" w:type="dxa"/>
            <w:vAlign w:val="center"/>
          </w:tcPr>
          <w:p>
            <w:pPr>
              <w:widowControl/>
              <w:spacing w:line="240" w:lineRule="auto"/>
              <w:jc w:val="center"/>
              <w:rPr>
                <w:rFonts w:hint="eastAsia"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商务条款（“▲”号商务条款）响应</w:t>
            </w:r>
          </w:p>
        </w:tc>
        <w:tc>
          <w:tcPr>
            <w:tcW w:w="4797" w:type="dxa"/>
            <w:vAlign w:val="center"/>
          </w:tcPr>
          <w:p>
            <w:pPr>
              <w:widowControl/>
              <w:spacing w:line="240" w:lineRule="auto"/>
              <w:jc w:val="both"/>
              <w:rPr>
                <w:rFonts w:cs="宋体"/>
                <w:color w:val="000000" w:themeColor="text1"/>
                <w:kern w:val="0"/>
                <w:szCs w:val="21"/>
                <w14:textFill>
                  <w14:solidFill>
                    <w14:schemeClr w14:val="tx1"/>
                  </w14:solidFill>
                </w14:textFill>
              </w:rPr>
            </w:pPr>
            <w:r>
              <w:rPr>
                <w:rFonts w:hint="eastAsia" w:cs="宋体"/>
                <w:bCs/>
                <w:color w:val="000000" w:themeColor="text1"/>
                <w:kern w:val="0"/>
                <w:szCs w:val="21"/>
                <w14:textFill>
                  <w14:solidFill>
                    <w14:schemeClr w14:val="tx1"/>
                  </w14:solidFill>
                </w14:textFill>
              </w:rPr>
              <w:t>1）</w:t>
            </w:r>
            <w:r>
              <w:rPr>
                <w:rFonts w:hint="eastAsia" w:cs="宋体"/>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完全满足本项目</w:t>
            </w:r>
            <w:r>
              <w:rPr>
                <w:rFonts w:hint="eastAsia" w:cs="宋体"/>
                <w:color w:val="000000" w:themeColor="text1"/>
                <w:kern w:val="0"/>
                <w:szCs w:val="21"/>
                <w:lang w:val="en-US" w:eastAsia="zh-CN"/>
                <w14:textFill>
                  <w14:solidFill>
                    <w14:schemeClr w14:val="tx1"/>
                  </w14:solidFill>
                </w14:textFill>
              </w:rPr>
              <w:t>3条带</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eastAsia="zh-CN" w:bidi="ar"/>
                <w14:textFill>
                  <w14:solidFill>
                    <w14:schemeClr w14:val="tx1"/>
                  </w14:solidFill>
                </w14:textFill>
              </w:rPr>
              <w:t>）</w:t>
            </w:r>
            <w:r>
              <w:rPr>
                <w:rFonts w:hint="eastAsia" w:cs="宋体"/>
                <w:color w:val="000000" w:themeColor="text1"/>
                <w:kern w:val="0"/>
                <w:szCs w:val="21"/>
                <w14:textFill>
                  <w14:solidFill>
                    <w14:schemeClr w14:val="tx1"/>
                  </w14:solidFill>
                </w14:textFill>
              </w:rPr>
              <w:t>商务要求的，</w:t>
            </w:r>
            <w:r>
              <w:rPr>
                <w:rFonts w:hint="eastAsia" w:cs="宋体"/>
                <w:b/>
                <w:bCs/>
                <w:color w:val="000000" w:themeColor="text1"/>
                <w:kern w:val="0"/>
                <w:szCs w:val="21"/>
                <w14:textFill>
                  <w14:solidFill>
                    <w14:schemeClr w14:val="tx1"/>
                  </w14:solidFill>
                </w14:textFill>
              </w:rPr>
              <w:t>得</w:t>
            </w:r>
            <w:r>
              <w:rPr>
                <w:rFonts w:hint="eastAsia" w:cs="宋体"/>
                <w:b/>
                <w:bCs/>
                <w:color w:val="000000" w:themeColor="text1"/>
                <w:kern w:val="0"/>
                <w:szCs w:val="21"/>
                <w:lang w:val="en-US" w:eastAsia="zh-CN"/>
                <w14:textFill>
                  <w14:solidFill>
                    <w14:schemeClr w14:val="tx1"/>
                  </w14:solidFill>
                </w14:textFill>
              </w:rPr>
              <w:t>6</w:t>
            </w:r>
            <w:r>
              <w:rPr>
                <w:rFonts w:hint="eastAsia" w:cs="宋体"/>
                <w:b/>
                <w:bCs/>
                <w:color w:val="000000" w:themeColor="text1"/>
                <w:kern w:val="0"/>
                <w:szCs w:val="21"/>
                <w14:textFill>
                  <w14:solidFill>
                    <w14:schemeClr w14:val="tx1"/>
                  </w14:solidFill>
                </w14:textFill>
              </w:rPr>
              <w:t>分</w:t>
            </w:r>
            <w:r>
              <w:rPr>
                <w:rFonts w:hint="eastAsia" w:cs="宋体"/>
                <w:color w:val="000000" w:themeColor="text1"/>
                <w:kern w:val="0"/>
                <w:szCs w:val="21"/>
                <w14:textFill>
                  <w14:solidFill>
                    <w14:schemeClr w14:val="tx1"/>
                  </w14:solidFill>
                </w14:textFill>
              </w:rPr>
              <w:t>；</w:t>
            </w:r>
          </w:p>
          <w:p>
            <w:pPr>
              <w:widowControl/>
              <w:spacing w:line="240" w:lineRule="auto"/>
              <w:ind w:left="630" w:hanging="630" w:hangingChars="300"/>
              <w:jc w:val="both"/>
              <w:rPr>
                <w:rFonts w:hint="eastAsia" w:cs="宋体"/>
                <w:bCs/>
                <w:color w:val="000000" w:themeColor="text1"/>
                <w:kern w:val="0"/>
                <w:szCs w:val="21"/>
                <w14:textFill>
                  <w14:solidFill>
                    <w14:schemeClr w14:val="tx1"/>
                  </w14:solidFill>
                </w14:textFill>
              </w:rPr>
            </w:pPr>
            <w:r>
              <w:rPr>
                <w:rFonts w:hint="eastAsia" w:cs="宋体"/>
                <w:bCs/>
                <w:color w:val="000000" w:themeColor="text1"/>
                <w:kern w:val="0"/>
                <w:szCs w:val="21"/>
                <w14:textFill>
                  <w14:solidFill>
                    <w14:schemeClr w14:val="tx1"/>
                  </w14:solidFill>
                </w14:textFill>
              </w:rPr>
              <w:t>（2）</w:t>
            </w:r>
            <w:r>
              <w:rPr>
                <w:rFonts w:hint="eastAsia" w:cs="宋体"/>
                <w:bCs/>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对本项目商务要求有</w:t>
            </w:r>
            <w:r>
              <w:rPr>
                <w:rFonts w:hint="eastAsia" w:cs="宋体"/>
                <w:color w:val="000000" w:themeColor="text1"/>
                <w:kern w:val="0"/>
                <w:szCs w:val="21"/>
                <w:lang w:val="en-US" w:eastAsia="zh-CN"/>
                <w14:textFill>
                  <w14:solidFill>
                    <w14:schemeClr w14:val="tx1"/>
                  </w14:solidFill>
                </w14:textFill>
              </w:rPr>
              <w:t>1项</w:t>
            </w:r>
            <w:r>
              <w:rPr>
                <w:rFonts w:hint="eastAsia" w:cs="宋体"/>
                <w:color w:val="000000" w:themeColor="text1"/>
                <w:kern w:val="0"/>
                <w:szCs w:val="21"/>
                <w14:textFill>
                  <w14:solidFill>
                    <w14:schemeClr w14:val="tx1"/>
                  </w14:solidFill>
                </w14:textFill>
              </w:rPr>
              <w:t>负偏离的，</w:t>
            </w:r>
            <w:r>
              <w:rPr>
                <w:rFonts w:hint="eastAsia" w:cs="宋体"/>
                <w:color w:val="000000" w:themeColor="text1"/>
                <w:kern w:val="0"/>
                <w:szCs w:val="21"/>
                <w:lang w:val="en-US" w:eastAsia="zh-CN"/>
                <w14:textFill>
                  <w14:solidFill>
                    <w14:schemeClr w14:val="tx1"/>
                  </w14:solidFill>
                </w14:textFill>
              </w:rPr>
              <w:t>扣2</w:t>
            </w:r>
            <w:r>
              <w:rPr>
                <w:rFonts w:hint="eastAsia" w:cs="宋体"/>
                <w:color w:val="000000" w:themeColor="text1"/>
                <w:kern w:val="0"/>
                <w:szCs w:val="21"/>
                <w14:textFill>
                  <w14:solidFill>
                    <w14:schemeClr w14:val="tx1"/>
                  </w14:solidFill>
                </w14:textFill>
              </w:rPr>
              <w:t>分</w:t>
            </w:r>
            <w:r>
              <w:rPr>
                <w:rFonts w:hint="eastAsia" w:cs="宋体"/>
                <w:color w:val="000000" w:themeColor="text1"/>
                <w:kern w:val="0"/>
                <w:szCs w:val="21"/>
                <w:lang w:eastAsia="zh-CN"/>
                <w14:textFill>
                  <w14:solidFill>
                    <w14:schemeClr w14:val="tx1"/>
                  </w14:solidFill>
                </w14:textFill>
              </w:rPr>
              <w:t>，</w:t>
            </w:r>
            <w:r>
              <w:rPr>
                <w:rFonts w:hint="eastAsia" w:cs="宋体"/>
                <w:color w:val="000000" w:themeColor="text1"/>
                <w:kern w:val="0"/>
                <w:szCs w:val="21"/>
                <w:lang w:val="en-US" w:eastAsia="zh-CN"/>
                <w14:textFill>
                  <w14:solidFill>
                    <w14:schemeClr w14:val="tx1"/>
                  </w14:solidFill>
                </w14:textFill>
              </w:rPr>
              <w:t>扣完即止</w:t>
            </w:r>
            <w:r>
              <w:rPr>
                <w:rFonts w:hint="eastAsia" w:cs="宋体"/>
                <w:color w:val="000000" w:themeColor="text1"/>
                <w:kern w:val="0"/>
                <w:szCs w:val="21"/>
                <w14:textFill>
                  <w14:solidFill>
                    <w14:schemeClr w14:val="tx1"/>
                  </w14:solidFill>
                </w14:textFill>
              </w:rPr>
              <w:t>。</w:t>
            </w:r>
          </w:p>
        </w:tc>
        <w:tc>
          <w:tcPr>
            <w:tcW w:w="1356" w:type="dxa"/>
            <w:vAlign w:val="center"/>
          </w:tcPr>
          <w:p>
            <w:pPr>
              <w:widowControl/>
              <w:spacing w:line="36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jc w:val="lef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551" w:type="dxa"/>
            <w:vAlign w:val="center"/>
          </w:tcPr>
          <w:p>
            <w:pPr>
              <w:spacing w:line="240" w:lineRule="auto"/>
              <w:jc w:val="center"/>
              <w:rPr>
                <w:rFonts w:hint="eastAsia" w:ascii="宋体" w:hAnsi="宋体" w:cs="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同类项目业绩</w:t>
            </w:r>
          </w:p>
        </w:tc>
        <w:tc>
          <w:tcPr>
            <w:tcW w:w="4797" w:type="dxa"/>
            <w:vAlign w:val="center"/>
          </w:tcPr>
          <w:p>
            <w:pPr>
              <w:spacing w:line="240" w:lineRule="auto"/>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报名供应商自202</w:t>
            </w:r>
            <w:r>
              <w:rPr>
                <w:rFonts w:hint="eastAsia" w:ascii="宋体" w:hAnsi="宋体" w:cs="宋体"/>
                <w:bCs/>
                <w:color w:val="000000" w:themeColor="text1"/>
                <w:sz w:val="21"/>
                <w:szCs w:val="21"/>
                <w:lang w:val="en-US" w:eastAsia="zh-CN"/>
                <w14:textFill>
                  <w14:solidFill>
                    <w14:schemeClr w14:val="tx1"/>
                  </w14:solidFill>
                </w14:textFill>
              </w:rPr>
              <w:t>2</w:t>
            </w:r>
            <w:r>
              <w:rPr>
                <w:rFonts w:hint="eastAsia" w:ascii="宋体" w:hAnsi="宋体" w:cs="宋体"/>
                <w:bCs/>
                <w:color w:val="000000" w:themeColor="text1"/>
                <w:sz w:val="21"/>
                <w:szCs w:val="21"/>
                <w:lang w:eastAsia="zh-CN"/>
                <w14:textFill>
                  <w14:solidFill>
                    <w14:schemeClr w14:val="tx1"/>
                  </w14:solidFill>
                </w14:textFill>
              </w:rPr>
              <w:t>年1月1日至今完成的同类项目：每一项</w:t>
            </w:r>
            <w:r>
              <w:rPr>
                <w:rFonts w:hint="eastAsia" w:ascii="宋体" w:hAnsi="宋体" w:cs="宋体"/>
                <w:b/>
                <w:bCs w:val="0"/>
                <w:color w:val="000000" w:themeColor="text1"/>
                <w:sz w:val="21"/>
                <w:szCs w:val="21"/>
                <w:lang w:eastAsia="zh-CN"/>
                <w14:textFill>
                  <w14:solidFill>
                    <w14:schemeClr w14:val="tx1"/>
                  </w14:solidFill>
                </w14:textFill>
              </w:rPr>
              <w:t>得</w:t>
            </w:r>
            <w:r>
              <w:rPr>
                <w:rFonts w:hint="eastAsia" w:ascii="宋体" w:hAnsi="宋体" w:cs="宋体"/>
                <w:b/>
                <w:bCs w:val="0"/>
                <w:color w:val="000000" w:themeColor="text1"/>
                <w:sz w:val="21"/>
                <w:szCs w:val="21"/>
                <w:lang w:val="en-US" w:eastAsia="zh-CN"/>
                <w14:textFill>
                  <w14:solidFill>
                    <w14:schemeClr w14:val="tx1"/>
                  </w14:solidFill>
                </w14:textFill>
              </w:rPr>
              <w:t>2</w:t>
            </w:r>
            <w:r>
              <w:rPr>
                <w:rFonts w:hint="eastAsia" w:ascii="宋体" w:hAnsi="宋体" w:cs="宋体"/>
                <w:b/>
                <w:bCs w:val="0"/>
                <w:color w:val="000000" w:themeColor="text1"/>
                <w:sz w:val="21"/>
                <w:szCs w:val="21"/>
                <w:lang w:eastAsia="zh-CN"/>
                <w14:textFill>
                  <w14:solidFill>
                    <w14:schemeClr w14:val="tx1"/>
                  </w14:solidFill>
                </w14:textFill>
              </w:rPr>
              <w:t>分，最高得</w:t>
            </w:r>
            <w:r>
              <w:rPr>
                <w:rFonts w:hint="eastAsia" w:ascii="宋体" w:hAnsi="宋体" w:cs="宋体"/>
                <w:b/>
                <w:bCs w:val="0"/>
                <w:color w:val="000000" w:themeColor="text1"/>
                <w:sz w:val="21"/>
                <w:szCs w:val="21"/>
                <w:lang w:val="en-US" w:eastAsia="zh-CN"/>
                <w14:textFill>
                  <w14:solidFill>
                    <w14:schemeClr w14:val="tx1"/>
                  </w14:solidFill>
                </w14:textFill>
              </w:rPr>
              <w:t>6</w:t>
            </w:r>
            <w:r>
              <w:rPr>
                <w:rFonts w:hint="eastAsia" w:ascii="宋体" w:hAnsi="宋体" w:cs="宋体"/>
                <w:b/>
                <w:bCs w:val="0"/>
                <w:color w:val="000000" w:themeColor="text1"/>
                <w:sz w:val="21"/>
                <w:szCs w:val="21"/>
                <w:lang w:eastAsia="zh-CN"/>
                <w14:textFill>
                  <w14:solidFill>
                    <w14:schemeClr w14:val="tx1"/>
                  </w14:solidFill>
                </w14:textFill>
              </w:rPr>
              <w:t>分。</w:t>
            </w:r>
          </w:p>
          <w:p>
            <w:pPr>
              <w:widowControl/>
              <w:spacing w:line="240" w:lineRule="auto"/>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注：提供合同关键页（必须有用户单位名称、合同项目名称、合同标的主要采购内容、签订合同双方的落款盖章、合同签订日期）复印件，以合同签订时间为准，不提供不得分。</w:t>
            </w:r>
          </w:p>
        </w:tc>
        <w:tc>
          <w:tcPr>
            <w:tcW w:w="1356"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1551" w:type="dxa"/>
            <w:vAlign w:val="center"/>
          </w:tcPr>
          <w:p>
            <w:pPr>
              <w:spacing w:line="240" w:lineRule="auto"/>
              <w:jc w:val="center"/>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管理体系认证</w:t>
            </w:r>
          </w:p>
        </w:tc>
        <w:tc>
          <w:tcPr>
            <w:tcW w:w="4797" w:type="dxa"/>
            <w:vAlign w:val="center"/>
          </w:tcPr>
          <w:p>
            <w:pPr>
              <w:spacing w:line="240" w:lineRule="auto"/>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具有有效的质量管理、环境管理、职业健康安全管理体系三项认证证书，每通过一项</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满分</w:t>
            </w:r>
            <w:r>
              <w:rPr>
                <w:rFonts w:hint="eastAsia" w:ascii="宋体" w:hAnsi="宋体" w:cs="宋体"/>
                <w:b/>
                <w:bCs/>
                <w:color w:val="000000" w:themeColor="text1"/>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，无不得分。</w:t>
            </w:r>
            <w:r>
              <w:rPr>
                <w:rFonts w:hint="eastAsia"/>
                <w:color w:val="000000" w:themeColor="text1"/>
                <w:szCs w:val="21"/>
                <w14:textFill>
                  <w14:solidFill>
                    <w14:schemeClr w14:val="tx1"/>
                  </w14:solidFill>
                </w14:textFill>
              </w:rPr>
              <w:t>注：提供有效期内的证书复印件，</w:t>
            </w:r>
            <w:r>
              <w:rPr>
                <w:rFonts w:hint="eastAsia" w:ascii="宋体" w:hAnsi="宋体" w:cs="宋体"/>
                <w:color w:val="000000" w:themeColor="text1"/>
                <w:sz w:val="21"/>
                <w:szCs w:val="21"/>
                <w:lang w:eastAsia="zh-CN"/>
                <w14:textFill>
                  <w14:solidFill>
                    <w14:schemeClr w14:val="tx1"/>
                  </w14:solidFill>
                </w14:textFill>
              </w:rPr>
              <w:t>没有提供证明材料或</w:t>
            </w:r>
            <w:r>
              <w:rPr>
                <w:rFonts w:hint="eastAsia" w:ascii="宋体" w:hAnsi="宋体" w:cs="宋体"/>
                <w:color w:val="000000" w:themeColor="text1"/>
                <w:sz w:val="21"/>
                <w:szCs w:val="21"/>
                <w:lang w:val="en-US" w:eastAsia="zh-CN"/>
                <w14:textFill>
                  <w14:solidFill>
                    <w14:schemeClr w14:val="tx1"/>
                  </w14:solidFill>
                </w14:textFill>
              </w:rPr>
              <w:t>院方</w:t>
            </w:r>
            <w:r>
              <w:rPr>
                <w:rFonts w:hint="eastAsia" w:ascii="宋体" w:hAnsi="宋体" w:cs="宋体"/>
                <w:color w:val="000000" w:themeColor="text1"/>
                <w:sz w:val="21"/>
                <w:szCs w:val="21"/>
                <w:lang w:eastAsia="zh-CN"/>
                <w14:textFill>
                  <w14:solidFill>
                    <w14:schemeClr w14:val="tx1"/>
                  </w14:solidFill>
                </w14:textFill>
              </w:rPr>
              <w:t>无法认定的不得分</w:t>
            </w:r>
            <w:r>
              <w:rPr>
                <w:rFonts w:hint="eastAsia"/>
                <w:color w:val="000000" w:themeColor="text1"/>
                <w:szCs w:val="21"/>
                <w14:textFill>
                  <w14:solidFill>
                    <w14:schemeClr w14:val="tx1"/>
                  </w14:solidFill>
                </w14:textFill>
              </w:rPr>
              <w:t>。</w:t>
            </w:r>
          </w:p>
        </w:tc>
        <w:tc>
          <w:tcPr>
            <w:tcW w:w="1356"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w:t>
            </w:r>
          </w:p>
        </w:tc>
        <w:tc>
          <w:tcPr>
            <w:tcW w:w="937" w:type="dxa"/>
            <w:vAlign w:val="center"/>
          </w:tcPr>
          <w:p>
            <w:pPr>
              <w:spacing w:line="400" w:lineRule="exac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1551" w:type="dxa"/>
            <w:vAlign w:val="center"/>
          </w:tcPr>
          <w:p>
            <w:pPr>
              <w:spacing w:line="240" w:lineRule="auto"/>
              <w:jc w:val="center"/>
              <w:rPr>
                <w:rFonts w:hint="eastAsia" w:ascii="宋体" w:hAnsi="宋体" w:cs="宋体"/>
                <w:b/>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客户评价</w:t>
            </w:r>
          </w:p>
        </w:tc>
        <w:tc>
          <w:tcPr>
            <w:tcW w:w="4797" w:type="dxa"/>
            <w:vAlign w:val="center"/>
          </w:tcPr>
          <w:p>
            <w:pPr>
              <w:spacing w:line="240" w:lineRule="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报名供应商自202</w:t>
            </w:r>
            <w:r>
              <w:rPr>
                <w:rFonts w:hint="eastAsia" w:ascii="宋体" w:hAnsi="宋体" w:eastAsia="宋体" w:cs="宋体"/>
                <w:bCs/>
                <w:color w:val="000000" w:themeColor="text1"/>
                <w:sz w:val="21"/>
                <w:szCs w:val="21"/>
                <w:lang w:val="en-US" w:eastAsia="zh-CN"/>
                <w14:textFill>
                  <w14:solidFill>
                    <w14:schemeClr w14:val="tx1"/>
                  </w14:solidFill>
                </w14:textFill>
              </w:rPr>
              <w:t>2年1月1日</w:t>
            </w:r>
            <w:r>
              <w:rPr>
                <w:rFonts w:hint="eastAsia" w:ascii="宋体" w:hAnsi="宋体" w:eastAsia="宋体" w:cs="宋体"/>
                <w:bCs/>
                <w:color w:val="000000" w:themeColor="text1"/>
                <w:sz w:val="21"/>
                <w:szCs w:val="21"/>
                <w:lang w:eastAsia="zh-CN"/>
                <w14:textFill>
                  <w14:solidFill>
                    <w14:schemeClr w14:val="tx1"/>
                  </w14:solidFill>
                </w14:textFill>
              </w:rPr>
              <w:t>以来同类项目客户评价优或评价得分≥90分的用户好评证明（为上述有效同类项目业绩对应的评价证明）。该证明须有客户单位公</w:t>
            </w:r>
            <w:r>
              <w:rPr>
                <w:rFonts w:hint="eastAsia" w:ascii="宋体" w:hAnsi="宋体" w:eastAsia="宋体" w:cs="宋体"/>
                <w:bCs/>
                <w:color w:val="000000" w:themeColor="text1"/>
                <w:sz w:val="21"/>
                <w:szCs w:val="21"/>
                <w:lang w:val="en-US" w:eastAsia="zh-CN"/>
                <w14:textFill>
                  <w14:solidFill>
                    <w14:schemeClr w14:val="tx1"/>
                  </w14:solidFill>
                </w14:textFill>
              </w:rPr>
              <w:t>章</w:t>
            </w:r>
            <w:r>
              <w:rPr>
                <w:rFonts w:hint="eastAsia" w:ascii="宋体" w:hAnsi="宋体" w:eastAsia="宋体" w:cs="宋体"/>
                <w:bCs/>
                <w:color w:val="000000" w:themeColor="text1"/>
                <w:sz w:val="21"/>
                <w:szCs w:val="21"/>
                <w:lang w:eastAsia="zh-CN"/>
                <w14:textFill>
                  <w14:solidFill>
                    <w14:schemeClr w14:val="tx1"/>
                  </w14:solidFill>
                </w14:textFill>
              </w:rPr>
              <w:t>，每具有1份</w:t>
            </w:r>
            <w:r>
              <w:rPr>
                <w:rFonts w:hint="eastAsia" w:ascii="宋体" w:hAnsi="宋体" w:eastAsia="宋体" w:cs="宋体"/>
                <w:b/>
                <w:bCs w:val="0"/>
                <w:color w:val="000000" w:themeColor="text1"/>
                <w:sz w:val="21"/>
                <w:szCs w:val="21"/>
                <w:lang w:eastAsia="zh-CN"/>
                <w14:textFill>
                  <w14:solidFill>
                    <w14:schemeClr w14:val="tx1"/>
                  </w14:solidFill>
                </w14:textFill>
              </w:rPr>
              <w:t>得</w:t>
            </w:r>
            <w:r>
              <w:rPr>
                <w:rFonts w:hint="eastAsia" w:ascii="宋体" w:hAnsi="宋体" w:eastAsia="宋体" w:cs="宋体"/>
                <w:b/>
                <w:bCs w:val="0"/>
                <w:color w:val="000000" w:themeColor="text1"/>
                <w:sz w:val="21"/>
                <w:szCs w:val="21"/>
                <w:lang w:val="en-US" w:eastAsia="zh-CN"/>
                <w14:textFill>
                  <w14:solidFill>
                    <w14:schemeClr w14:val="tx1"/>
                  </w14:solidFill>
                </w14:textFill>
              </w:rPr>
              <w:t>3</w:t>
            </w:r>
            <w:r>
              <w:rPr>
                <w:rFonts w:hint="eastAsia" w:ascii="宋体" w:hAnsi="宋体" w:eastAsia="宋体" w:cs="宋体"/>
                <w:b/>
                <w:bCs w:val="0"/>
                <w:color w:val="000000" w:themeColor="text1"/>
                <w:sz w:val="21"/>
                <w:szCs w:val="21"/>
                <w:lang w:eastAsia="zh-CN"/>
                <w14:textFill>
                  <w14:solidFill>
                    <w14:schemeClr w14:val="tx1"/>
                  </w14:solidFill>
                </w14:textFill>
              </w:rPr>
              <w:t>分</w:t>
            </w:r>
            <w:r>
              <w:rPr>
                <w:rFonts w:hint="eastAsia" w:ascii="宋体" w:hAnsi="宋体" w:eastAsia="宋体" w:cs="宋体"/>
                <w:bCs/>
                <w:color w:val="000000" w:themeColor="text1"/>
                <w:sz w:val="21"/>
                <w:szCs w:val="21"/>
                <w:lang w:eastAsia="zh-CN"/>
                <w14:textFill>
                  <w14:solidFill>
                    <w14:schemeClr w14:val="tx1"/>
                  </w14:solidFill>
                </w14:textFill>
              </w:rPr>
              <w:t>，同一家客户的多份评价均只按1家计，最高</w:t>
            </w:r>
            <w:r>
              <w:rPr>
                <w:rFonts w:hint="eastAsia" w:ascii="宋体" w:hAnsi="宋体" w:eastAsia="宋体" w:cs="宋体"/>
                <w:b/>
                <w:bCs w:val="0"/>
                <w:color w:val="000000" w:themeColor="text1"/>
                <w:sz w:val="21"/>
                <w:szCs w:val="21"/>
                <w:lang w:eastAsia="zh-CN"/>
                <w14:textFill>
                  <w14:solidFill>
                    <w14:schemeClr w14:val="tx1"/>
                  </w14:solidFill>
                </w14:textFill>
              </w:rPr>
              <w:t>得</w:t>
            </w:r>
            <w:r>
              <w:rPr>
                <w:rFonts w:hint="eastAsia" w:ascii="宋体" w:hAnsi="宋体" w:eastAsia="宋体" w:cs="宋体"/>
                <w:b/>
                <w:bCs w:val="0"/>
                <w:color w:val="000000" w:themeColor="text1"/>
                <w:sz w:val="21"/>
                <w:szCs w:val="21"/>
                <w:lang w:val="en-US" w:eastAsia="zh-CN"/>
                <w14:textFill>
                  <w14:solidFill>
                    <w14:schemeClr w14:val="tx1"/>
                  </w14:solidFill>
                </w14:textFill>
              </w:rPr>
              <w:t>9</w:t>
            </w:r>
            <w:r>
              <w:rPr>
                <w:rFonts w:hint="eastAsia" w:ascii="宋体" w:hAnsi="宋体" w:eastAsia="宋体" w:cs="宋体"/>
                <w:b/>
                <w:bCs w:val="0"/>
                <w:color w:val="000000" w:themeColor="text1"/>
                <w:sz w:val="21"/>
                <w:szCs w:val="21"/>
                <w:lang w:eastAsia="zh-CN"/>
                <w14:textFill>
                  <w14:solidFill>
                    <w14:schemeClr w14:val="tx1"/>
                  </w14:solidFill>
                </w14:textFill>
              </w:rPr>
              <w:t>分</w:t>
            </w:r>
            <w:r>
              <w:rPr>
                <w:rFonts w:hint="eastAsia" w:ascii="宋体" w:hAnsi="宋体" w:eastAsia="宋体" w:cs="宋体"/>
                <w:bCs/>
                <w:color w:val="000000" w:themeColor="text1"/>
                <w:sz w:val="21"/>
                <w:szCs w:val="21"/>
                <w:lang w:eastAsia="zh-CN"/>
                <w14:textFill>
                  <w14:solidFill>
                    <w14:schemeClr w14:val="tx1"/>
                  </w14:solidFill>
                </w14:textFill>
              </w:rPr>
              <w:t>。</w:t>
            </w:r>
          </w:p>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注：需提供相关评价证明复印件，否则不得分。</w:t>
            </w:r>
          </w:p>
        </w:tc>
        <w:tc>
          <w:tcPr>
            <w:tcW w:w="1356"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9</w:t>
            </w:r>
          </w:p>
        </w:tc>
        <w:tc>
          <w:tcPr>
            <w:tcW w:w="937" w:type="dxa"/>
            <w:vAlign w:val="center"/>
          </w:tcPr>
          <w:p>
            <w:pPr>
              <w:spacing w:line="312" w:lineRule="auto"/>
              <w:jc w:val="left"/>
              <w:rPr>
                <w:rFonts w:hint="eastAsia"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p>
        </w:tc>
        <w:tc>
          <w:tcPr>
            <w:tcW w:w="8641" w:type="dxa"/>
            <w:gridSpan w:val="4"/>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0分</w:t>
            </w:r>
          </w:p>
        </w:tc>
      </w:tr>
    </w:tbl>
    <w:p>
      <w:pPr>
        <w:spacing w:line="360" w:lineRule="auto"/>
        <w:jc w:val="center"/>
        <w:rPr>
          <w:rFonts w:hint="eastAsia" w:ascii="宋体" w:hAnsi="宋体" w:eastAsia="宋体" w:cs="宋体"/>
          <w:b/>
          <w:color w:val="000000" w:themeColor="text1"/>
          <w:kern w:val="1"/>
          <w:sz w:val="24"/>
          <w:lang w:eastAsia="zh-CN"/>
          <w14:textFill>
            <w14:solidFill>
              <w14:schemeClr w14:val="tx1"/>
            </w14:solidFill>
          </w14:textFill>
        </w:rPr>
      </w:pPr>
    </w:p>
    <w:p>
      <w:pPr>
        <w:spacing w:line="360" w:lineRule="auto"/>
        <w:jc w:val="both"/>
        <w:rPr>
          <w:rFonts w:hint="eastAsia" w:ascii="宋体" w:hAnsi="宋体" w:eastAsia="宋体" w:cs="宋体"/>
          <w:b/>
          <w:color w:val="000000" w:themeColor="text1"/>
          <w:kern w:val="1"/>
          <w:sz w:val="24"/>
          <w:lang w:eastAsia="zh-CN"/>
          <w14:textFill>
            <w14:solidFill>
              <w14:schemeClr w14:val="tx1"/>
            </w14:solidFill>
          </w14:textFill>
        </w:rPr>
      </w:pPr>
    </w:p>
    <w:p>
      <w:pPr>
        <w:numPr>
          <w:ilvl w:val="0"/>
          <w:numId w:val="0"/>
        </w:numPr>
        <w:tabs>
          <w:tab w:val="left" w:pos="0"/>
        </w:tabs>
        <w:spacing w:line="360" w:lineRule="auto"/>
        <w:ind w:left="0" w:firstLine="0" w:firstLineChars="0"/>
        <w:rPr>
          <w:rFonts w:hint="eastAsia" w:ascii="宋体" w:hAnsi="宋体" w:cs="宋体"/>
          <w:color w:val="000000" w:themeColor="text1"/>
          <w14:textFill>
            <w14:solidFill>
              <w14:schemeClr w14:val="tx1"/>
            </w14:solidFill>
          </w14:textFill>
        </w:rPr>
      </w:pPr>
    </w:p>
    <w:p>
      <w:pPr>
        <w:numPr>
          <w:ilvl w:val="0"/>
          <w:numId w:val="0"/>
        </w:numPr>
        <w:tabs>
          <w:tab w:val="left" w:pos="0"/>
        </w:tabs>
        <w:spacing w:line="360" w:lineRule="auto"/>
        <w:ind w:left="0"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4.2 </w:t>
      </w:r>
      <w:r>
        <w:rPr>
          <w:rFonts w:hint="eastAsia" w:ascii="宋体" w:hAnsi="宋体" w:cs="宋体"/>
          <w:color w:val="000000" w:themeColor="text1"/>
          <w14:textFill>
            <w14:solidFill>
              <w14:schemeClr w14:val="tx1"/>
            </w14:solidFill>
          </w14:textFill>
        </w:rPr>
        <w:t>技术评分：评</w:t>
      </w:r>
      <w:r>
        <w:rPr>
          <w:rFonts w:hint="eastAsia" w:ascii="宋体" w:hAnsi="宋体" w:cs="宋体"/>
          <w:color w:val="000000" w:themeColor="text1"/>
          <w:lang w:eastAsia="zh-CN"/>
          <w14:textFill>
            <w14:solidFill>
              <w14:schemeClr w14:val="tx1"/>
            </w14:solidFill>
          </w14:textFill>
        </w:rPr>
        <w:t>审小组</w:t>
      </w:r>
      <w:r>
        <w:rPr>
          <w:rFonts w:hint="eastAsia" w:ascii="宋体" w:hAnsi="宋体" w:cs="宋体"/>
          <w:color w:val="000000" w:themeColor="text1"/>
          <w14:textFill>
            <w14:solidFill>
              <w14:schemeClr w14:val="tx1"/>
            </w14:solidFill>
          </w14:textFill>
        </w:rPr>
        <w:t>就各</w:t>
      </w:r>
      <w:r>
        <w:rPr>
          <w:rFonts w:hint="eastAsia" w:ascii="宋体" w:hAnsi="宋体" w:cs="宋体"/>
          <w:color w:val="000000" w:themeColor="text1"/>
          <w:lang w:eastAsia="zh-CN"/>
          <w14:textFill>
            <w14:solidFill>
              <w14:schemeClr w14:val="tx1"/>
            </w14:solidFill>
          </w14:textFill>
        </w:rPr>
        <w:t>报名供应商</w:t>
      </w:r>
      <w:r>
        <w:rPr>
          <w:rFonts w:hint="eastAsia" w:ascii="宋体" w:hAnsi="宋体" w:cs="宋体"/>
          <w:color w:val="000000" w:themeColor="text1"/>
          <w14:textFill>
            <w14:solidFill>
              <w14:schemeClr w14:val="tx1"/>
            </w14:solidFill>
          </w14:textFill>
        </w:rPr>
        <w:t>对技术评审内容的各项要求进行评分，评审的具体内容见《技术评审表》。</w:t>
      </w:r>
    </w:p>
    <w:p>
      <w:pPr>
        <w:spacing w:line="360" w:lineRule="auto"/>
        <w:jc w:val="both"/>
        <w:rPr>
          <w:rFonts w:hint="eastAsia" w:eastAsia="宋体"/>
          <w:color w:val="000000" w:themeColor="text1"/>
          <w:lang w:val="en-US" w:eastAsia="zh-CN"/>
          <w14:textFill>
            <w14:solidFill>
              <w14:schemeClr w14:val="tx1"/>
            </w14:solidFill>
          </w14:textFill>
        </w:rPr>
      </w:pPr>
      <w:r>
        <w:rPr>
          <w:rFonts w:hint="eastAsia" w:ascii="宋体" w:hAnsi="宋体" w:cs="宋体"/>
          <w:b/>
          <w:color w:val="000000" w:themeColor="text1"/>
          <w:kern w:val="1"/>
          <w:sz w:val="24"/>
          <w:u w:val="none"/>
          <w:lang w:val="en-US" w:eastAsia="zh-CN"/>
          <w14:textFill>
            <w14:solidFill>
              <w14:schemeClr w14:val="tx1"/>
            </w14:solidFill>
          </w14:textFill>
        </w:rPr>
        <w:t>技术</w:t>
      </w:r>
      <w:r>
        <w:rPr>
          <w:rFonts w:hint="eastAsia" w:ascii="宋体" w:hAnsi="宋体" w:cs="宋体"/>
          <w:b/>
          <w:color w:val="000000" w:themeColor="text1"/>
          <w:kern w:val="1"/>
          <w:sz w:val="24"/>
          <w:u w:val="none"/>
          <w14:textFill>
            <w14:solidFill>
              <w14:schemeClr w14:val="tx1"/>
            </w14:solidFill>
          </w14:textFill>
        </w:rPr>
        <w:t>评</w:t>
      </w:r>
      <w:r>
        <w:rPr>
          <w:rFonts w:hint="eastAsia" w:ascii="宋体" w:hAnsi="宋体" w:cs="宋体"/>
          <w:b/>
          <w:color w:val="000000" w:themeColor="text1"/>
          <w:kern w:val="1"/>
          <w:sz w:val="24"/>
          <w14:textFill>
            <w14:solidFill>
              <w14:schemeClr w14:val="tx1"/>
            </w14:solidFill>
          </w14:textFill>
        </w:rPr>
        <w:t>审表</w:t>
      </w:r>
    </w:p>
    <w:tbl>
      <w:tblPr>
        <w:tblStyle w:val="20"/>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92"/>
        <w:gridCol w:w="5048"/>
        <w:gridCol w:w="85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792"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评审项目</w:t>
            </w:r>
          </w:p>
        </w:tc>
        <w:tc>
          <w:tcPr>
            <w:tcW w:w="5048"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评分细则</w:t>
            </w:r>
          </w:p>
        </w:tc>
        <w:tc>
          <w:tcPr>
            <w:tcW w:w="857"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1039" w:type="dxa"/>
            <w:vAlign w:val="center"/>
          </w:tcPr>
          <w:p>
            <w:pPr>
              <w:adjustRightInd w:val="0"/>
              <w:snapToGrid w:val="0"/>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813"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1792"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一般</w:t>
            </w:r>
            <w:r>
              <w:rPr>
                <w:rFonts w:hint="eastAsia" w:ascii="宋体" w:hAnsi="宋体"/>
                <w:color w:val="000000" w:themeColor="text1"/>
                <w:szCs w:val="21"/>
                <w14:textFill>
                  <w14:solidFill>
                    <w14:schemeClr w14:val="tx1"/>
                  </w14:solidFill>
                </w14:textFill>
              </w:rPr>
              <w:t>技术条款响应</w:t>
            </w:r>
            <w:r>
              <w:rPr>
                <w:rFonts w:hint="eastAsia" w:ascii="宋体" w:hAnsi="宋体" w:cs="宋体"/>
                <w:color w:val="000000" w:themeColor="text1"/>
                <w:kern w:val="0"/>
                <w:szCs w:val="21"/>
                <w:lang w:bidi="ar"/>
                <w14:textFill>
                  <w14:solidFill>
                    <w14:schemeClr w14:val="tx1"/>
                  </w14:solidFill>
                </w14:textFill>
              </w:rPr>
              <w:t>（非“★”、“▲”号商务条款）响应</w:t>
            </w:r>
          </w:p>
        </w:tc>
        <w:tc>
          <w:tcPr>
            <w:tcW w:w="5048" w:type="dxa"/>
            <w:vAlign w:val="center"/>
          </w:tcPr>
          <w:p>
            <w:pPr>
              <w:numPr>
                <w:ilvl w:val="0"/>
                <w:numId w:val="3"/>
              </w:numPr>
              <w:jc w:val="lef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lang w:eastAsia="zh-CN"/>
                <w14:textFill>
                  <w14:solidFill>
                    <w14:schemeClr w14:val="tx1"/>
                  </w14:solidFill>
                </w14:textFill>
              </w:rPr>
              <w:t>报名</w:t>
            </w:r>
            <w:r>
              <w:rPr>
                <w:rFonts w:hint="eastAsia" w:ascii="宋体" w:hAnsi="宋体"/>
                <w:color w:val="000000" w:themeColor="text1"/>
                <w:szCs w:val="21"/>
                <w14:textFill>
                  <w14:solidFill>
                    <w14:schemeClr w14:val="tx1"/>
                  </w14:solidFill>
                </w14:textFill>
              </w:rPr>
              <w:t>文件的技术要求与</w:t>
            </w:r>
            <w:r>
              <w:rPr>
                <w:rFonts w:hint="eastAsia" w:ascii="宋体" w:hAnsi="宋体"/>
                <w:color w:val="000000" w:themeColor="text1"/>
                <w:szCs w:val="21"/>
                <w:lang w:eastAsia="zh-CN"/>
                <w14:textFill>
                  <w14:solidFill>
                    <w14:schemeClr w14:val="tx1"/>
                  </w14:solidFill>
                </w14:textFill>
              </w:rPr>
              <w:t>报名</w:t>
            </w:r>
            <w:r>
              <w:rPr>
                <w:rFonts w:hint="eastAsia" w:ascii="宋体" w:hAnsi="宋体"/>
                <w:color w:val="000000" w:themeColor="text1"/>
                <w:szCs w:val="21"/>
                <w14:textFill>
                  <w14:solidFill>
                    <w14:schemeClr w14:val="tx1"/>
                  </w14:solidFill>
                </w14:textFill>
              </w:rPr>
              <w:t>响应情况进行评审，完全符合的得</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eastAsia="zh-CN"/>
                <w14:textFill>
                  <w14:solidFill>
                    <w14:schemeClr w14:val="tx1"/>
                  </w14:solidFill>
                </w14:textFill>
              </w:rPr>
              <w:t>。</w:t>
            </w:r>
          </w:p>
          <w:p>
            <w:pPr>
              <w:numPr>
                <w:ilvl w:val="0"/>
                <w:numId w:val="3"/>
              </w:numPr>
              <w:jc w:val="lef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（非“★”、“▲”号技术条款）</w:t>
            </w:r>
            <w:r>
              <w:rPr>
                <w:rFonts w:hint="eastAsia" w:ascii="宋体" w:hAnsi="宋体"/>
                <w:color w:val="000000" w:themeColor="text1"/>
                <w:szCs w:val="21"/>
                <w:lang w:val="en-US" w:eastAsia="zh-CN"/>
                <w14:textFill>
                  <w14:solidFill>
                    <w14:schemeClr w14:val="tx1"/>
                  </w14:solidFill>
                </w14:textFill>
              </w:rPr>
              <w:t>5点</w:t>
            </w:r>
            <w:r>
              <w:rPr>
                <w:rFonts w:hint="eastAsia" w:ascii="宋体" w:hAnsi="宋体"/>
                <w:color w:val="000000" w:themeColor="text1"/>
                <w:szCs w:val="21"/>
                <w:lang w:eastAsia="zh-CN"/>
                <w14:textFill>
                  <w14:solidFill>
                    <w14:schemeClr w14:val="tx1"/>
                  </w14:solidFill>
                </w14:textFill>
              </w:rPr>
              <w:t>每一个不满足（负偏离）扣</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分，扣完即止。（提供相关的技术证明文件或响应承诺书）</w:t>
            </w:r>
          </w:p>
          <w:p>
            <w:pPr>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kern w:val="0"/>
                <w:szCs w:val="21"/>
                <w:lang w:bidi="ar"/>
              </w:rPr>
              <w:t>备注：1</w:t>
            </w:r>
            <w:r>
              <w:rPr>
                <w:rFonts w:hint="eastAsia"/>
                <w:color w:val="000000"/>
                <w:kern w:val="0"/>
                <w:szCs w:val="21"/>
              </w:rPr>
              <w:t>、</w:t>
            </w:r>
            <w:r>
              <w:rPr>
                <w:rFonts w:hint="eastAsia" w:ascii="宋体" w:hAnsi="宋体" w:cs="宋体"/>
                <w:color w:val="000000"/>
                <w:kern w:val="0"/>
                <w:szCs w:val="21"/>
                <w:lang w:bidi="ar"/>
              </w:rPr>
              <w:t>有多级序号的，以一级编号为最小评审单位即序号1-5按单条计算；2</w:t>
            </w:r>
            <w:r>
              <w:rPr>
                <w:rFonts w:hint="eastAsia"/>
                <w:color w:val="000000"/>
                <w:kern w:val="0"/>
                <w:szCs w:val="21"/>
              </w:rPr>
              <w:t>、如有要求证明文件，但响应情况和证明文件有出入的，以响应情况为准</w:t>
            </w:r>
            <w:r>
              <w:rPr>
                <w:rFonts w:hint="eastAsia"/>
                <w:color w:val="000000"/>
                <w:kern w:val="0"/>
                <w:szCs w:val="21"/>
                <w:lang w:eastAsia="zh-CN"/>
              </w:rPr>
              <w:t>。</w:t>
            </w:r>
          </w:p>
        </w:tc>
        <w:tc>
          <w:tcPr>
            <w:tcW w:w="857" w:type="dxa"/>
            <w:vAlign w:val="center"/>
          </w:tcPr>
          <w:p>
            <w:pPr>
              <w:adjustRightInd w:val="0"/>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10</w:t>
            </w:r>
          </w:p>
        </w:tc>
        <w:tc>
          <w:tcPr>
            <w:tcW w:w="1039" w:type="dxa"/>
            <w:vAlign w:val="center"/>
          </w:tcPr>
          <w:p>
            <w:pPr>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p>
        </w:tc>
        <w:tc>
          <w:tcPr>
            <w:tcW w:w="1792" w:type="dxa"/>
            <w:vAlign w:val="center"/>
          </w:tcPr>
          <w:p>
            <w:pPr>
              <w:snapToGrid w:val="0"/>
              <w:spacing w:line="360" w:lineRule="auto"/>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项目实施方案</w:t>
            </w:r>
          </w:p>
        </w:tc>
        <w:tc>
          <w:tcPr>
            <w:tcW w:w="5048" w:type="dxa"/>
            <w:vAlign w:val="center"/>
          </w:tcPr>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1）报名供应商</w:t>
            </w: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供货、验收计划可靠具体、实用性强，可行性最优的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10</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2）报名供应商</w:t>
            </w:r>
            <w:r>
              <w:rPr>
                <w:rFonts w:hint="eastAsia" w:ascii="宋体" w:hAnsi="宋体" w:cs="宋体"/>
                <w:color w:val="000000" w:themeColor="text1"/>
                <w:szCs w:val="21"/>
                <w14:textFill>
                  <w14:solidFill>
                    <w14:schemeClr w14:val="tx1"/>
                  </w14:solidFill>
                </w14:textFill>
              </w:rPr>
              <w:t>提供的供货、验收计划较可靠、实用性一般，可行性一般的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7</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3）报名供应商</w:t>
            </w:r>
            <w:r>
              <w:rPr>
                <w:rFonts w:hint="eastAsia" w:ascii="宋体" w:hAnsi="宋体" w:cs="宋体"/>
                <w:color w:val="000000" w:themeColor="text1"/>
                <w:szCs w:val="21"/>
                <w14:textFill>
                  <w14:solidFill>
                    <w14:schemeClr w14:val="tx1"/>
                  </w14:solidFill>
                </w14:textFill>
              </w:rPr>
              <w:t>提供的供货、验收计划一般、实用性、可行性较差的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4）报名供应商</w:t>
            </w:r>
            <w:r>
              <w:rPr>
                <w:rFonts w:hint="eastAsia" w:ascii="宋体" w:hAnsi="宋体" w:cs="宋体"/>
                <w:color w:val="000000" w:themeColor="text1"/>
                <w:szCs w:val="21"/>
                <w14:textFill>
                  <w14:solidFill>
                    <w14:schemeClr w14:val="tx1"/>
                  </w14:solidFill>
                </w14:textFill>
              </w:rPr>
              <w:t>提供的供货、验收计划不可靠没有可行性的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不提供不得分。</w:t>
            </w:r>
          </w:p>
        </w:tc>
        <w:tc>
          <w:tcPr>
            <w:tcW w:w="857" w:type="dxa"/>
            <w:vAlign w:val="center"/>
          </w:tcPr>
          <w:p>
            <w:pPr>
              <w:snapToGrid w:val="0"/>
              <w:spacing w:line="360" w:lineRule="auto"/>
              <w:jc w:val="cente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10</w:t>
            </w:r>
          </w:p>
        </w:tc>
        <w:tc>
          <w:tcPr>
            <w:tcW w:w="103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w:t>
            </w:r>
          </w:p>
        </w:tc>
        <w:tc>
          <w:tcPr>
            <w:tcW w:w="1792" w:type="dxa"/>
            <w:vAlign w:val="center"/>
          </w:tcPr>
          <w:p>
            <w:pPr>
              <w:pStyle w:val="24"/>
              <w:jc w:val="center"/>
              <w:rPr>
                <w:rFonts w:hint="default"/>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w:t>
            </w:r>
            <w:r>
              <w:rPr>
                <w:rFonts w:hint="eastAsia" w:ascii="宋体" w:hAnsi="宋体" w:cs="宋体"/>
                <w:color w:val="000000" w:themeColor="text1"/>
                <w:szCs w:val="21"/>
                <w:lang w:val="en-US" w:eastAsia="zh-CN"/>
                <w14:textFill>
                  <w14:solidFill>
                    <w14:schemeClr w14:val="tx1"/>
                  </w14:solidFill>
                </w14:textFill>
              </w:rPr>
              <w:t>方案</w:t>
            </w:r>
          </w:p>
        </w:tc>
        <w:tc>
          <w:tcPr>
            <w:tcW w:w="5048"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根据各报名人提供的产品质量保障措施或方案进行综合评价：</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（1）质量保障措施详细具体，方案可行性高，针对性强的，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10</w:t>
            </w:r>
            <w:r>
              <w:rPr>
                <w:rFonts w:hint="eastAsia" w:ascii="宋体" w:hAnsi="宋体" w:cs="宋体"/>
                <w:b/>
                <w:bCs/>
                <w:color w:val="000000" w:themeColor="text1"/>
                <w:szCs w:val="21"/>
                <w14:textFill>
                  <w14:solidFill>
                    <w14:schemeClr w14:val="tx1"/>
                  </w14:solidFill>
                </w14:textFill>
              </w:rPr>
              <w:t>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（2）质量保障措施较详细具体，方案可行性较高，针对性较强的，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7</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（3）质量保障措施不明确，方案可行性一般，针对性弱的，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40" w:lineRule="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不提供方案不得分</w:t>
            </w:r>
            <w:r>
              <w:rPr>
                <w:rFonts w:hint="eastAsia" w:ascii="宋体" w:hAnsi="宋体" w:cs="宋体"/>
                <w:color w:val="000000" w:themeColor="text1"/>
                <w:szCs w:val="21"/>
                <w14:textFill>
                  <w14:solidFill>
                    <w14:schemeClr w14:val="tx1"/>
                  </w14:solidFill>
                </w14:textFill>
              </w:rPr>
              <w:t>。</w:t>
            </w:r>
          </w:p>
        </w:tc>
        <w:tc>
          <w:tcPr>
            <w:tcW w:w="857" w:type="dxa"/>
            <w:vAlign w:val="center"/>
          </w:tcPr>
          <w:p>
            <w:pPr>
              <w:snapToGrid w:val="0"/>
              <w:spacing w:line="360" w:lineRule="auto"/>
              <w:jc w:val="cente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10</w:t>
            </w:r>
          </w:p>
        </w:tc>
        <w:tc>
          <w:tcPr>
            <w:tcW w:w="103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5</w:t>
            </w:r>
          </w:p>
        </w:tc>
        <w:tc>
          <w:tcPr>
            <w:tcW w:w="1792" w:type="dxa"/>
            <w:vAlign w:val="center"/>
          </w:tcPr>
          <w:p>
            <w:pPr>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售后服务方案</w:t>
            </w:r>
          </w:p>
        </w:tc>
        <w:tc>
          <w:tcPr>
            <w:tcW w:w="5048" w:type="dxa"/>
            <w:vAlign w:val="top"/>
          </w:tcPr>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售后服务方案的完善性、响应速度、及特色服务等进行综合评分：</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售后服务方案完善具体、响应速度快、具有特色服务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10</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售后服务方案较完善、响应速度较快、具有特色服务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7</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售后服务方案不完善、响应速度慢、没有特色服务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不提供不得分。</w:t>
            </w:r>
          </w:p>
        </w:tc>
        <w:tc>
          <w:tcPr>
            <w:tcW w:w="857" w:type="dxa"/>
            <w:vAlign w:val="center"/>
          </w:tcPr>
          <w:p>
            <w:pPr>
              <w:jc w:val="cente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10</w:t>
            </w:r>
          </w:p>
        </w:tc>
        <w:tc>
          <w:tcPr>
            <w:tcW w:w="1039"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653" w:type="dxa"/>
            <w:gridSpan w:val="3"/>
            <w:vAlign w:val="center"/>
          </w:tcPr>
          <w:p>
            <w:pPr>
              <w:widowControl/>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合计</w:t>
            </w:r>
          </w:p>
        </w:tc>
        <w:tc>
          <w:tcPr>
            <w:tcW w:w="857" w:type="dxa"/>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4</w:t>
            </w:r>
            <w:r>
              <w:rPr>
                <w:rFonts w:ascii="宋体" w:hAnsi="宋体" w:cs="宋体"/>
                <w:b/>
                <w:color w:val="000000" w:themeColor="text1"/>
                <w:kern w:val="0"/>
                <w:szCs w:val="21"/>
                <w14:textFill>
                  <w14:solidFill>
                    <w14:schemeClr w14:val="tx1"/>
                  </w14:solidFill>
                </w14:textFill>
              </w:rPr>
              <w:t>0</w:t>
            </w:r>
          </w:p>
        </w:tc>
        <w:tc>
          <w:tcPr>
            <w:tcW w:w="1039" w:type="dxa"/>
            <w:vAlign w:val="center"/>
          </w:tcPr>
          <w:p>
            <w:pPr>
              <w:widowControl/>
              <w:jc w:val="center"/>
              <w:rPr>
                <w:rFonts w:ascii="宋体" w:hAnsi="宋体" w:cs="宋体"/>
                <w:b/>
                <w:color w:val="000000" w:themeColor="text1"/>
                <w:kern w:val="0"/>
                <w:szCs w:val="21"/>
                <w14:textFill>
                  <w14:solidFill>
                    <w14:schemeClr w14:val="tx1"/>
                  </w14:solidFill>
                </w14:textFill>
              </w:rPr>
            </w:pPr>
          </w:p>
        </w:tc>
      </w:tr>
    </w:tbl>
    <w:p>
      <w:pPr>
        <w:numPr>
          <w:ilvl w:val="0"/>
          <w:numId w:val="0"/>
        </w:numPr>
        <w:tabs>
          <w:tab w:val="left" w:pos="0"/>
        </w:tabs>
        <w:spacing w:line="360" w:lineRule="auto"/>
        <w:ind w:left="0" w:firstLine="420" w:firstLineChars="200"/>
        <w:rPr>
          <w:rFonts w:hint="eastAsia" w:ascii="宋体" w:hAnsi="宋体" w:cs="宋体"/>
          <w:color w:val="000000" w:themeColor="text1"/>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420" w:firstLineChars="200"/>
        <w:rPr>
          <w:rFonts w:hint="eastAsia"/>
          <w:color w:val="000000" w:themeColor="text1"/>
          <w:sz w:val="24"/>
          <w:szCs w:val="24"/>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满足采购文件要求且</w:t>
      </w:r>
      <w:r>
        <w:rPr>
          <w:rFonts w:hint="eastAsia" w:eastAsia="宋体" w:cs="Times New Roman"/>
          <w:color w:val="000000" w:themeColor="text1"/>
          <w:kern w:val="2"/>
          <w:sz w:val="24"/>
          <w:szCs w:val="24"/>
          <w:lang w:val="en-US" w:eastAsia="zh-CN" w:bidi="ar-SA"/>
          <w14:textFill>
            <w14:solidFill>
              <w14:schemeClr w14:val="tx1"/>
            </w14:solidFill>
          </w14:textFill>
        </w:rPr>
        <w:t>最终</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报价格最低的为</w:t>
      </w:r>
      <w:r>
        <w:rPr>
          <w:rFonts w:hint="eastAsia" w:eastAsia="宋体" w:cs="Times New Roman"/>
          <w:color w:val="000000" w:themeColor="text1"/>
          <w:kern w:val="2"/>
          <w:sz w:val="24"/>
          <w:szCs w:val="24"/>
          <w:lang w:val="en-US" w:eastAsia="zh-CN" w:bidi="ar-SA"/>
          <w14:textFill>
            <w14:solidFill>
              <w14:schemeClr w14:val="tx1"/>
            </w14:solidFill>
          </w14:textFill>
        </w:rPr>
        <w:t>评分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基准价，价格得分＝（评</w:t>
      </w:r>
      <w:r>
        <w:rPr>
          <w:rFonts w:hint="eastAsia" w:eastAsia="宋体" w:cs="Times New Roman"/>
          <w:color w:val="000000" w:themeColor="text1"/>
          <w:kern w:val="2"/>
          <w:sz w:val="24"/>
          <w:szCs w:val="24"/>
          <w:lang w:val="en-US" w:eastAsia="zh-CN" w:bidi="ar-SA"/>
          <w14:textFill>
            <w14:solidFill>
              <w14:schemeClr w14:val="tx1"/>
            </w14:solidFill>
          </w14:textFill>
        </w:rPr>
        <w:t>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基准价/最终报价）＊30，保留两位小数）</w:t>
      </w:r>
      <w:r>
        <w:rPr>
          <w:rFonts w:hint="eastAsia"/>
          <w:color w:val="000000" w:themeColor="text1"/>
          <w:sz w:val="24"/>
          <w:szCs w:val="24"/>
          <w:lang w:eastAsia="zh-CN"/>
          <w14:textFill>
            <w14:solidFill>
              <w14:schemeClr w14:val="tx1"/>
            </w14:solidFill>
          </w14:textFill>
        </w:rPr>
        <w:t>。</w:t>
      </w:r>
    </w:p>
    <w:p>
      <w:pPr>
        <w:numPr>
          <w:ilvl w:val="0"/>
          <w:numId w:val="0"/>
        </w:numPr>
        <w:tabs>
          <w:tab w:val="left" w:pos="0"/>
        </w:tabs>
        <w:spacing w:line="360" w:lineRule="auto"/>
        <w:ind w:left="0" w:firstLine="420" w:firstLineChars="200"/>
        <w:rPr>
          <w:rFonts w:hint="eastAsia" w:ascii="宋体" w:hAnsi="宋体" w:eastAsia="宋体" w:cs="宋体"/>
          <w:color w:val="000000" w:themeColor="text1"/>
          <w:lang w:val="en-US" w:eastAsia="zh-CN"/>
          <w14:textFill>
            <w14:solidFill>
              <w14:schemeClr w14:val="tx1"/>
            </w14:solidFill>
          </w14:textFill>
        </w:rPr>
      </w:pPr>
    </w:p>
    <w:p>
      <w:pPr>
        <w:numPr>
          <w:ilvl w:val="0"/>
          <w:numId w:val="0"/>
        </w:numPr>
        <w:tabs>
          <w:tab w:val="left" w:pos="0"/>
        </w:tabs>
        <w:spacing w:line="360" w:lineRule="auto"/>
        <w:ind w:left="0" w:firstLine="630" w:firstLineChars="300"/>
        <w:rPr>
          <w:rFonts w:hint="default" w:ascii="宋体" w:hAnsi="宋体" w:eastAsia="宋体" w:cs="宋体"/>
          <w:color w:val="000000" w:themeColor="text1"/>
          <w:lang w:val="en-US" w:eastAsia="zh-CN"/>
          <w14:textFill>
            <w14:solidFill>
              <w14:schemeClr w14:val="tx1"/>
            </w14:solidFill>
          </w14:textFill>
        </w:rPr>
      </w:pPr>
    </w:p>
    <w:p>
      <w:pPr>
        <w:widowControl/>
        <w:spacing w:line="460" w:lineRule="exact"/>
        <w:jc w:val="center"/>
        <w:rPr>
          <w:rFonts w:hint="default" w:ascii="Times New Roman" w:hAnsi="Times New Roman"/>
          <w:b/>
          <w:bCs/>
          <w:color w:val="000000" w:themeColor="text1"/>
          <w:kern w:val="2"/>
          <w:sz w:val="21"/>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br w:type="page"/>
      </w:r>
    </w:p>
    <w:bookmarkEnd w:id="11"/>
    <w:p>
      <w:pPr>
        <w:pStyle w:val="13"/>
        <w:numPr>
          <w:ilvl w:val="0"/>
          <w:numId w:val="0"/>
        </w:numPr>
        <w:spacing w:before="156" w:beforeLines="50" w:after="0" w:line="360" w:lineRule="auto"/>
        <w:rPr>
          <w:rFonts w:hint="default" w:ascii="Times New Roman" w:hAnsi="Times New Roman"/>
          <w:b/>
          <w:bCs/>
          <w:color w:val="000000" w:themeColor="text1"/>
          <w:kern w:val="2"/>
          <w:sz w:val="21"/>
          <w:szCs w:val="24"/>
          <w:lang w:val="en-US" w:eastAsia="zh-CN" w:bidi="ar-SA"/>
          <w14:textFill>
            <w14:solidFill>
              <w14:schemeClr w14:val="tx1"/>
            </w14:solidFill>
          </w14:textFill>
        </w:rPr>
      </w:pPr>
    </w:p>
    <w:p>
      <w:pPr>
        <w:pStyle w:val="6"/>
        <w:spacing w:line="360" w:lineRule="auto"/>
        <w:ind w:left="0" w:leftChars="0" w:firstLine="0" w:firstLineChars="0"/>
        <w:jc w:val="both"/>
        <w:rPr>
          <w:b/>
          <w:bCs/>
          <w:color w:val="000000" w:themeColor="text1"/>
          <w:kern w:val="44"/>
          <w:szCs w:val="21"/>
          <w14:textFill>
            <w14:solidFill>
              <w14:schemeClr w14:val="tx1"/>
            </w14:solidFill>
          </w14:textFill>
        </w:rPr>
      </w:pPr>
      <w:bookmarkStart w:id="77" w:name="_Toc50737288"/>
      <w:bookmarkStart w:id="78" w:name="_Toc50736468"/>
      <w:bookmarkStart w:id="79" w:name="_Toc76354916"/>
      <w:bookmarkStart w:id="80" w:name="_Toc50737320"/>
      <w:bookmarkStart w:id="81" w:name="_Toc50691021"/>
      <w:bookmarkStart w:id="82" w:name="_Toc385940869"/>
      <w:bookmarkStart w:id="83" w:name="_Toc385939528"/>
      <w:bookmarkStart w:id="84" w:name="_Toc30845"/>
      <w:bookmarkStart w:id="85" w:name="_Toc22417"/>
      <w:bookmarkStart w:id="86" w:name="_Toc28158"/>
      <w:bookmarkStart w:id="87" w:name="_Toc25655"/>
      <w:bookmarkStart w:id="88" w:name="_Toc21207"/>
      <w:bookmarkStart w:id="89" w:name="_Toc11016"/>
      <w:bookmarkStart w:id="90" w:name="_Toc11393"/>
      <w:bookmarkStart w:id="91" w:name="_Toc31012"/>
      <w:bookmarkStart w:id="92" w:name="_Toc5063"/>
      <w:bookmarkStart w:id="93" w:name="OLE_LINK4"/>
      <w:r>
        <w:rPr>
          <w:rFonts w:eastAsia="微软雅黑"/>
          <w:b/>
          <w:bCs/>
          <w:color w:val="000000" w:themeColor="text1"/>
          <w:sz w:val="40"/>
          <w:szCs w:val="40"/>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14:textFill>
            <w14:solidFill>
              <w14:schemeClr w14:val="tx1"/>
            </w14:solidFill>
          </w14:textFill>
        </w:rPr>
        <w:t xml:space="preserve">  用户需求</w:t>
      </w:r>
      <w:bookmarkEnd w:id="82"/>
      <w:bookmarkEnd w:id="83"/>
      <w:r>
        <w:rPr>
          <w:rFonts w:eastAsia="微软雅黑"/>
          <w:b/>
          <w:bCs/>
          <w:color w:val="000000" w:themeColor="text1"/>
          <w:sz w:val="40"/>
          <w:szCs w:val="40"/>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numPr>
          <w:ilvl w:val="0"/>
          <w:numId w:val="4"/>
        </w:numPr>
        <w:tabs>
          <w:tab w:val="left" w:pos="525"/>
        </w:tabs>
        <w:autoSpaceDE w:val="0"/>
        <w:autoSpaceDN w:val="0"/>
        <w:adjustRightInd w:val="0"/>
        <w:snapToGrid w:val="0"/>
        <w:spacing w:line="360" w:lineRule="auto"/>
        <w:ind w:left="-60" w:firstLine="482"/>
        <w:outlineLvl w:val="1"/>
        <w:rPr>
          <w:rFonts w:ascii="宋体" w:hAnsi="宋体" w:cs="宋体"/>
          <w:b/>
          <w:bCs/>
          <w:color w:val="000000" w:themeColor="text1"/>
          <w:sz w:val="24"/>
          <w14:textFill>
            <w14:solidFill>
              <w14:schemeClr w14:val="tx1"/>
            </w14:solidFill>
          </w14:textFill>
        </w:rPr>
      </w:pPr>
      <w:bookmarkStart w:id="94" w:name="_Toc31880"/>
      <w:bookmarkStart w:id="95" w:name="_Toc2918"/>
      <w:bookmarkStart w:id="96" w:name="_Toc13525"/>
      <w:bookmarkStart w:id="97" w:name="_Toc24192"/>
      <w:bookmarkStart w:id="98" w:name="_Toc1996"/>
      <w:bookmarkStart w:id="99" w:name="_Toc10806"/>
      <w:bookmarkStart w:id="100" w:name="_Toc25514"/>
      <w:bookmarkStart w:id="101" w:name="_Toc24883"/>
      <w:bookmarkStart w:id="102" w:name="_Toc385939531"/>
      <w:bookmarkStart w:id="103" w:name="_Toc5434"/>
      <w:bookmarkStart w:id="104" w:name="_Toc22085"/>
      <w:bookmarkStart w:id="105" w:name="_Toc385940898"/>
      <w:bookmarkStart w:id="106" w:name="OLE_LINK5"/>
      <w:r>
        <w:rPr>
          <w:rFonts w:hint="eastAsia" w:ascii="宋体" w:hAnsi="宋体" w:cs="宋体"/>
          <w:b/>
          <w:bCs/>
          <w:color w:val="000000" w:themeColor="text1"/>
          <w:sz w:val="24"/>
          <w14:textFill>
            <w14:solidFill>
              <w14:schemeClr w14:val="tx1"/>
            </w14:solidFill>
          </w14:textFill>
        </w:rPr>
        <w:t>总体要求</w:t>
      </w:r>
    </w:p>
    <w:p>
      <w:pPr>
        <w:numPr>
          <w:ilvl w:val="0"/>
          <w:numId w:val="5"/>
        </w:numPr>
        <w:adjustRightInd w:val="0"/>
        <w:snapToGrid w:val="0"/>
        <w:spacing w:line="360" w:lineRule="auto"/>
        <w:ind w:left="420" w:left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标有“★”</w:t>
      </w:r>
      <w:r>
        <w:rPr>
          <w:rFonts w:hint="eastAsia" w:ascii="宋体" w:hAnsi="宋体" w:cs="宋体"/>
          <w:bCs/>
          <w:color w:val="000000" w:themeColor="text1"/>
          <w:sz w:val="24"/>
          <w14:textFill>
            <w14:solidFill>
              <w14:schemeClr w14:val="tx1"/>
            </w14:solidFill>
          </w14:textFill>
        </w:rPr>
        <w:t>的条款为必须完全满足的实质性要求，报名供应商如有一项带“★”的条款未响应或负偏离，将按无效报名处理。</w:t>
      </w:r>
    </w:p>
    <w:p>
      <w:pPr>
        <w:adjustRightInd w:val="0"/>
        <w:snapToGrid w:val="0"/>
        <w:spacing w:line="360" w:lineRule="auto"/>
        <w:ind w:left="420" w:left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 标有“▲”的条款为重要性要求，报名供应商如有带“▲”的条款未响应或负偏离的将被严重扣分。</w:t>
      </w:r>
    </w:p>
    <w:p>
      <w:pPr>
        <w:adjustRightInd w:val="0"/>
        <w:snapToGrid w:val="0"/>
        <w:spacing w:line="360" w:lineRule="auto"/>
        <w:ind w:left="420" w:left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 报名供应商必须承诺提供厂</w:t>
      </w:r>
      <w:r>
        <w:rPr>
          <w:rFonts w:hint="eastAsia" w:ascii="宋体" w:hAnsi="宋体" w:cs="宋体"/>
          <w:color w:val="000000" w:themeColor="text1"/>
          <w:sz w:val="24"/>
          <w14:textFill>
            <w14:solidFill>
              <w14:schemeClr w14:val="tx1"/>
            </w14:solidFill>
          </w14:textFill>
        </w:rPr>
        <w:t>家</w:t>
      </w:r>
      <w:r>
        <w:rPr>
          <w:rFonts w:hint="eastAsia" w:ascii="宋体" w:hAnsi="宋体" w:cs="宋体"/>
          <w:bCs/>
          <w:color w:val="000000" w:themeColor="text1"/>
          <w:sz w:val="24"/>
          <w14:textFill>
            <w14:solidFill>
              <w14:schemeClr w14:val="tx1"/>
            </w14:solidFill>
          </w14:textFill>
        </w:rPr>
        <w:t>原装、全新的、符合国家及用户提出的有关质量标准的产品。</w:t>
      </w:r>
    </w:p>
    <w:p>
      <w:pPr>
        <w:adjustRightInd w:val="0"/>
        <w:snapToGrid w:val="0"/>
        <w:spacing w:line="360" w:lineRule="auto"/>
        <w:ind w:left="420" w:leftChars="20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 报名供应商必须承诺所报名产品中凡列入《中华人民共和国实施强制性产品认证的产品目录》的产品已经获得CCC认证证书。</w:t>
      </w:r>
    </w:p>
    <w:p>
      <w:pPr>
        <w:adjustRightInd w:val="0"/>
        <w:snapToGrid w:val="0"/>
        <w:spacing w:line="360" w:lineRule="auto"/>
        <w:ind w:left="420" w:leftChars="20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 报名供应商所</w:t>
      </w:r>
      <w:r>
        <w:rPr>
          <w:rFonts w:ascii="宋体" w:hAnsi="宋体" w:cs="宋体"/>
          <w:bCs/>
          <w:color w:val="000000" w:themeColor="text1"/>
          <w:sz w:val="24"/>
          <w14:textFill>
            <w14:solidFill>
              <w14:schemeClr w14:val="tx1"/>
            </w14:solidFill>
          </w14:textFill>
        </w:rPr>
        <w:t>提供的产品必须</w:t>
      </w:r>
      <w:r>
        <w:rPr>
          <w:rFonts w:hint="eastAsia" w:ascii="宋体" w:hAnsi="宋体" w:cs="宋体"/>
          <w:bCs/>
          <w:color w:val="000000" w:themeColor="text1"/>
          <w:sz w:val="24"/>
          <w14:textFill>
            <w14:solidFill>
              <w14:schemeClr w14:val="tx1"/>
            </w14:solidFill>
          </w14:textFill>
        </w:rPr>
        <w:t>符合</w:t>
      </w:r>
      <w:r>
        <w:rPr>
          <w:rFonts w:ascii="宋体" w:hAnsi="宋体" w:cs="宋体"/>
          <w:bCs/>
          <w:color w:val="000000" w:themeColor="text1"/>
          <w:sz w:val="24"/>
          <w14:textFill>
            <w14:solidFill>
              <w14:schemeClr w14:val="tx1"/>
            </w14:solidFill>
          </w14:textFill>
        </w:rPr>
        <w:t>国家标准，材质与要求情况一致。</w:t>
      </w:r>
    </w:p>
    <w:p>
      <w:pPr>
        <w:adjustRightInd w:val="0"/>
        <w:snapToGrid w:val="0"/>
        <w:spacing w:line="360" w:lineRule="auto"/>
        <w:ind w:left="420" w:leftChars="200"/>
        <w:rPr>
          <w:color w:val="000000" w:themeColor="text1"/>
          <w14:textFill>
            <w14:solidFill>
              <w14:schemeClr w14:val="tx1"/>
            </w14:solidFill>
          </w14:textFill>
        </w:rPr>
      </w:pPr>
      <w:r>
        <w:rPr>
          <w:rFonts w:ascii="宋体" w:hAnsi="宋体" w:cs="宋体"/>
          <w:bCs/>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 报名供应商应保证，院方在中华人民共和国使用该货物或货物的任何一部分时，免受第三方提出的侵犯其专利权、商标权、著作权或其它知识产权的起诉。</w:t>
      </w:r>
    </w:p>
    <w:p>
      <w:pPr>
        <w:spacing w:line="360" w:lineRule="auto"/>
        <w:ind w:left="420" w:left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 报名供应商</w:t>
      </w:r>
      <w:r>
        <w:rPr>
          <w:rFonts w:hint="eastAsia" w:ascii="宋体" w:hAnsi="宋体"/>
          <w:color w:val="000000" w:themeColor="text1"/>
          <w:sz w:val="24"/>
          <w14:textFill>
            <w14:solidFill>
              <w14:schemeClr w14:val="tx1"/>
            </w14:solidFill>
          </w14:textFill>
        </w:rPr>
        <w:t>须具有有效的</w:t>
      </w:r>
      <w:r>
        <w:rPr>
          <w:rFonts w:hint="eastAsia" w:ascii="宋体" w:hAnsi="宋体" w:cs="宋体"/>
          <w:color w:val="000000" w:themeColor="text1"/>
          <w:sz w:val="24"/>
          <w14:textFill>
            <w14:solidFill>
              <w14:schemeClr w14:val="tx1"/>
            </w14:solidFill>
          </w14:textFill>
        </w:rPr>
        <w:t>《企业营业执照》</w:t>
      </w:r>
      <w:r>
        <w:rPr>
          <w:rFonts w:hint="eastAsia" w:ascii="宋体" w:hAnsi="宋体"/>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如供应商为代理经销商，须提供供应商授权书。</w:t>
      </w:r>
    </w:p>
    <w:p>
      <w:pPr>
        <w:pStyle w:val="6"/>
        <w:spacing w:line="360" w:lineRule="auto"/>
        <w:ind w:left="479" w:leftChars="228" w:firstLine="0"/>
        <w:rPr>
          <w:rFonts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报名供应商报名须提供清单货品具体参数中同材质、厚度的原材料</w:t>
      </w:r>
      <w:r>
        <w:rPr>
          <w:rFonts w:hint="eastAsia" w:ascii="宋体" w:hAnsi="宋体" w:eastAsia="宋体" w:cs="宋体"/>
          <w:color w:val="000000" w:themeColor="text1"/>
          <w:sz w:val="24"/>
          <w:szCs w:val="24"/>
          <w14:textFill>
            <w14:solidFill>
              <w14:schemeClr w14:val="tx1"/>
            </w14:solidFill>
          </w14:textFill>
        </w:rPr>
        <w:t>进行报名</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rPr>
          <w:color w:val="000000" w:themeColor="text1"/>
          <w:sz w:val="24"/>
          <w:highlight w:val="yellow"/>
          <w14:textFill>
            <w14:solidFill>
              <w14:schemeClr w14:val="tx1"/>
            </w14:solidFill>
          </w14:textFill>
        </w:rPr>
      </w:pPr>
      <w:r>
        <w:rPr>
          <w:color w:val="000000" w:themeColor="text1"/>
          <w:sz w:val="24"/>
          <w:highlight w:val="yellow"/>
          <w14:textFill>
            <w14:solidFill>
              <w14:schemeClr w14:val="tx1"/>
            </w14:solidFill>
          </w14:textFill>
        </w:rPr>
        <w:br w:type="page"/>
      </w:r>
    </w:p>
    <w:p>
      <w:pPr>
        <w:tabs>
          <w:tab w:val="left" w:pos="525"/>
        </w:tabs>
        <w:autoSpaceDE w:val="0"/>
        <w:autoSpaceDN w:val="0"/>
        <w:adjustRightInd w:val="0"/>
        <w:snapToGrid w:val="0"/>
        <w:spacing w:line="360" w:lineRule="auto"/>
        <w:ind w:left="422"/>
        <w:outlineLvl w:val="1"/>
        <w:rPr>
          <w:rFonts w:ascii="宋体" w:hAnsi="宋体" w:cs="宋体"/>
          <w:b/>
          <w:bCs/>
          <w:color w:val="000000" w:themeColor="text1"/>
          <w:sz w:val="24"/>
          <w14:textFill>
            <w14:solidFill>
              <w14:schemeClr w14:val="tx1"/>
            </w14:solidFill>
          </w14:textFill>
        </w:rPr>
      </w:pPr>
    </w:p>
    <w:p>
      <w:pPr>
        <w:tabs>
          <w:tab w:val="left" w:pos="525"/>
        </w:tabs>
        <w:autoSpaceDE w:val="0"/>
        <w:autoSpaceDN w:val="0"/>
        <w:adjustRightInd w:val="0"/>
        <w:snapToGrid w:val="0"/>
        <w:spacing w:line="360" w:lineRule="auto"/>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二、需求情况</w:t>
      </w:r>
    </w:p>
    <w:p>
      <w:pPr>
        <w:pStyle w:val="35"/>
        <w:widowControl/>
        <w:spacing w:line="360" w:lineRule="auto"/>
        <w:ind w:firstLine="0"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pStyle w:val="35"/>
        <w:widowControl/>
        <w:spacing w:line="360" w:lineRule="auto"/>
        <w:ind w:firstLine="0"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1.常用</w:t>
      </w:r>
      <w:r>
        <w:rPr>
          <w:rFonts w:ascii="宋体" w:hAnsi="宋体" w:cs="宋体"/>
          <w:b/>
          <w:bCs/>
          <w:color w:val="000000" w:themeColor="text1"/>
          <w:sz w:val="24"/>
          <w14:textFill>
            <w14:solidFill>
              <w14:schemeClr w14:val="tx1"/>
            </w14:solidFill>
          </w14:textFill>
        </w:rPr>
        <w:t>五金水电</w:t>
      </w:r>
      <w:r>
        <w:rPr>
          <w:rFonts w:hint="eastAsia" w:ascii="宋体" w:hAnsi="宋体" w:cs="宋体"/>
          <w:b/>
          <w:bCs/>
          <w:color w:val="000000" w:themeColor="text1"/>
          <w:sz w:val="24"/>
          <w14:textFill>
            <w14:solidFill>
              <w14:schemeClr w14:val="tx1"/>
            </w14:solidFill>
          </w14:textFill>
        </w:rPr>
        <w:t>材料</w:t>
      </w:r>
      <w:r>
        <w:rPr>
          <w:rFonts w:ascii="宋体" w:hAnsi="宋体" w:cs="宋体"/>
          <w:b/>
          <w:bCs/>
          <w:color w:val="000000" w:themeColor="text1"/>
          <w:sz w:val="24"/>
          <w14:textFill>
            <w14:solidFill>
              <w14:schemeClr w14:val="tx1"/>
            </w14:solidFill>
          </w14:textFill>
        </w:rPr>
        <w:t>明细清单</w:t>
      </w:r>
    </w:p>
    <w:tbl>
      <w:tblPr>
        <w:tblStyle w:val="20"/>
        <w:tblW w:w="9480" w:type="dxa"/>
        <w:tblInd w:w="113" w:type="dxa"/>
        <w:tblLayout w:type="fixed"/>
        <w:tblCellMar>
          <w:top w:w="0" w:type="dxa"/>
          <w:left w:w="108" w:type="dxa"/>
          <w:bottom w:w="0" w:type="dxa"/>
          <w:right w:w="108" w:type="dxa"/>
        </w:tblCellMar>
      </w:tblPr>
      <w:tblGrid>
        <w:gridCol w:w="893"/>
        <w:gridCol w:w="3357"/>
        <w:gridCol w:w="786"/>
        <w:gridCol w:w="2227"/>
        <w:gridCol w:w="2216"/>
        <w:gridCol w:w="1"/>
      </w:tblGrid>
      <w:tr>
        <w:tblPrEx>
          <w:tblLayout w:type="fixed"/>
          <w:tblCellMar>
            <w:top w:w="0" w:type="dxa"/>
            <w:left w:w="108" w:type="dxa"/>
            <w:bottom w:w="0" w:type="dxa"/>
            <w:right w:w="108" w:type="dxa"/>
          </w:tblCellMar>
        </w:tblPrEx>
        <w:trPr>
          <w:trHeight w:val="576" w:hRule="atLeast"/>
        </w:trPr>
        <w:tc>
          <w:tcPr>
            <w:tcW w:w="94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常用</w:t>
            </w:r>
            <w:r>
              <w:rPr>
                <w:rFonts w:ascii="宋体" w:hAnsi="宋体" w:cs="宋体"/>
                <w:kern w:val="0"/>
                <w:sz w:val="24"/>
              </w:rPr>
              <w:t>五金水电材料清单</w:t>
            </w: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序号</w:t>
            </w:r>
          </w:p>
        </w:tc>
        <w:tc>
          <w:tcPr>
            <w:tcW w:w="33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货物名称</w:t>
            </w:r>
            <w:r>
              <w:rPr>
                <w:rFonts w:hint="eastAsia" w:ascii="宋体" w:hAnsi="宋体" w:cs="宋体"/>
                <w:kern w:val="0"/>
                <w:sz w:val="24"/>
                <w:lang w:val="en-US" w:eastAsia="zh-CN"/>
              </w:rPr>
              <w:t>/规格</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单位</w:t>
            </w:r>
          </w:p>
        </w:tc>
        <w:tc>
          <w:tcPr>
            <w:tcW w:w="22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品牌</w:t>
            </w:r>
          </w:p>
        </w:tc>
        <w:tc>
          <w:tcPr>
            <w:tcW w:w="2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单价（元）</w:t>
            </w: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3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1.5平方多股铜线</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卷</w:t>
            </w:r>
          </w:p>
        </w:tc>
        <w:tc>
          <w:tcPr>
            <w:tcW w:w="22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鸿基/珠江/金环宇</w:t>
            </w:r>
          </w:p>
        </w:tc>
        <w:tc>
          <w:tcPr>
            <w:tcW w:w="2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2.5平方多股铜线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4平方多股铜线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6平方多股铜线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10平方多股铜线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3X1.5平方铜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3X2.5平方铜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3X4平方铜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3X6平方铜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5X1.5平方铜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5X2.5平方铜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5X4平方铜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5X6平方铜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5X10平方铜</w:t>
            </w:r>
            <w:r>
              <w:rPr>
                <w:rFonts w:ascii="宋体" w:hAnsi="宋体" w:cs="宋体"/>
                <w:kern w:val="0"/>
                <w:sz w:val="24"/>
              </w:rPr>
              <w:t>芯</w:t>
            </w:r>
            <w:r>
              <w:rPr>
                <w:rFonts w:hint="eastAsia" w:ascii="宋体" w:hAnsi="宋体" w:cs="宋体"/>
                <w:kern w:val="0"/>
                <w:sz w:val="24"/>
              </w:rPr>
              <w:t>电缆线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卷/米</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鸿基/珠江/金环宇</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铜线耳10平方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铜线耳16平方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铜线耳25平方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铜线耳35平方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铜线耳50平方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铜线耳70平方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铜线耳95平方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铜线耳120平方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铜线耳150平方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铜线耳185平方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铜线耳240平方</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　</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线槽24</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线槽39</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线槽59</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线槽100*40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线槽100*60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地槽50*15</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地槽60*13</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电工套管20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电工套管25</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T8 LED灯管（8瓦）60CM</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佛山照明/欧普照明</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T8 LED灯管（12瓦）90CM</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佛山照明/欧普照明</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T8 LED灯管（16瓦）1.2米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佛山照明/欧普照明</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LED灯炮（螺口）5瓦</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佛山照明/欧普照明</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LED灯炮（螺口）9瓦</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佛山照明/欧普照明</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LED磁性灯贴12瓦</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佛山照明/欧普照明</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LED平板灯600X600（嵌入式灯盘）</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佛山照明/欧普照明</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LED弹簧卡扣灯盘600X600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T8 LED灯管双端输入支架90CM</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T8 LED灯管双端输入支架1.2米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T8 30瓦电感镇流器支架</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T8 40瓦电感镇流器支架</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电子镇流器30瓦</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LED一体式防爆灯</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LED户外射灯50瓦</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LED户外射灯200瓦</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漏电开关16A（双极）</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漏电开关25A（双极）</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漏电开关32A（双极）</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漏电开关40A（双极）</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漏电开关63A（双极）</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四极漏电开关32A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四极漏电开关40A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四极漏电开关63A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四极漏电开关100A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双极空气开关16A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双极空气开关25A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双极空气开关32A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双极空气开关40A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双极空气开关63A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单极空气开关16A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单极空气开关25A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单极空气开关32A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单极空气开关40A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三极空气开关16A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三极空气开关25A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三极空气开关32A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三极空气开关40A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三极空气开关63A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三极空气开关100A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ABB/施耐德</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明装金属开关箱4位</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展业</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明装金属开关箱6位</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展业</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明装金属开关箱10位</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展业</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明装金属开关箱18位</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展业</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3相计量表3X1.5(6A)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德力西/正泰</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3相计量表(100A)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德力西/正泰</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电流互感器300/5（开口式/环形）</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电流互感器500/5（开口式/环形）</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电流互感器600/5（开口式/环形）</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单相交流接触器CJX2-1810A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德力西/正泰</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单相交流接触器CJX2-3210A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德力西/正泰</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三相交流接触器CJX2-1810A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德力西/正泰</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三相交流接触器CJX2-3210A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德力西/正泰</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定时控制器</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暗装一位开关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松本</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暗装二位开关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松本</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暗装三位开关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松本</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暗装二三插座（松本C9系列）</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松本</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暗装二二三插座</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松本</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暗装四位插</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曼科/国际电工</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暗装空调插座</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曼科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明装一位开关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曼科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明装二位开关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曼科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明装三位开关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曼科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明装四位开关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曼科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明装二三插座</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曼科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明装四位插座</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曼科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明装空调插座</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地插</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电工胶布（大、厚）</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螺口灯头底座</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三脚插头10A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二脚插头16A</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1寸按压冲厕延时阀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家乐雅</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1寸脚踏冲厕阀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春洪</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花洒软管1.2米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鑫辉源</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全铜4分方柄龙头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全铜6分方柄龙头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不锈钢4分方柄龙头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不锈钢6分方柄龙头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全铜4分7字角阀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全铜4分闸阀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奥巴银</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全铜6分闸阀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奥巴银</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全铜1寸闸阀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奥巴银</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全铜冷热鹅颈龙头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冷热菜盆龙头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俊朗卫浴</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冷热龙头阀芯</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单冷高头龙头（鹅颈）</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花洒冷热混水龙头（出水向下）</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俊朗卫浴</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花洒头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龙头鸭舌扳手</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龙头方柄手柄</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不锈钢下水器</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进水软管40CM</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进水软管50CM</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进水软管60CM</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冷热进水软管60CM</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PVC给水管（4分）</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PVC给水管（6分）</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PVC给水管（1寸）</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PVC给水管（40）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PVC给水管（50）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PVC50给水活接</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PVC4分阀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PVC6分阀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PVC50排水管</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PVC50排水弯头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PVC50排水三通</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PVC50排水弯头45°</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PVC4分弯头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PVC4分直通</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PVC4分三通</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PVC4分弯头带内丝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PVC4分直通带内丝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PVC4分三通带内丝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PVC6分弯头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PVC6分直通</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PVC6分三通</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PVC6分弯头带4分内丝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PVC6分直通带4分内丝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PVC6分三通带4分内丝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PPR热水管（4分）</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PPR热水管（6分）</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PPR热水管（1寸）</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条</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PPR4分弯头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PPR4分直通</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PPR4分三通</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PPR4分弯头带内丝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PPR4分直通带内丝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PPR4分三通带内丝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PPR6分直通带4分内丝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PPR6分直通带4分外丝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PPR4分弯头带内丝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PPR6分弯头带4分内丝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PPR6分弯头带内丝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PPR6分弯头带4分外丝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PPR4分闸阀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PPR6分闸阀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PPR1寸闸阀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PVC4分管卡</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PVC6分管卡</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4分管钉</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盒</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6分管钉</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盒</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高强度墙板螺丝3.5*30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盒</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不锈钢螺丝3.5*30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盒</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生料带</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冲厕水箱  WP02105</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联塑</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PVC管剪</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6分不锈钢浮球开关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管钳14寸</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管钳10寸</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洗手盆排水管</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卷</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40*50不锈钢洗手盆（含架）</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AB胶</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中性玻璃胶（310ml）</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室外用耐候结构胶（590ml）</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十字螺丝刀 6X100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一字螺丝刀 6X100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193</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平头胶钳 8寸</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194</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尖嘴胶钳 6寸</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195</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瓷砖钻头6厘</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196</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美工刀(介刀）</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197</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线槽剪</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198</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斜口剪钳 6寸</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199</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活动扳手 300X36</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300瓦开关电源</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201</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数字验电笔</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1" w:type="dxa"/>
          <w:trHeight w:val="285" w:hRule="atLeast"/>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w:t>
            </w:r>
          </w:p>
        </w:tc>
        <w:tc>
          <w:tcPr>
            <w:tcW w:w="3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数字万用表</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2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bl>
    <w:p>
      <w:pPr>
        <w:pStyle w:val="35"/>
        <w:widowControl/>
        <w:spacing w:line="360" w:lineRule="auto"/>
        <w:ind w:firstLine="0" w:firstLineChars="0"/>
        <w:jc w:val="left"/>
        <w:rPr>
          <w:rFonts w:ascii="宋体" w:hAnsi="宋体" w:cs="宋体"/>
          <w:b/>
          <w:bCs/>
          <w:color w:val="000000" w:themeColor="text1"/>
          <w:sz w:val="24"/>
          <w14:textFill>
            <w14:solidFill>
              <w14:schemeClr w14:val="tx1"/>
            </w14:solidFill>
          </w14:textFill>
        </w:rPr>
      </w:pPr>
    </w:p>
    <w:p>
      <w:pPr>
        <w:pStyle w:val="35"/>
        <w:widowControl/>
        <w:spacing w:line="360" w:lineRule="auto"/>
        <w:ind w:firstLine="0" w:firstLineChars="0"/>
        <w:jc w:val="left"/>
        <w:rPr>
          <w:rFonts w:ascii="宋体" w:hAnsi="宋体" w:cs="宋体"/>
          <w:b/>
          <w:bCs/>
          <w:color w:val="000000" w:themeColor="text1"/>
          <w:sz w:val="24"/>
          <w14:textFill>
            <w14:solidFill>
              <w14:schemeClr w14:val="tx1"/>
            </w14:solidFill>
          </w14:textFill>
        </w:rPr>
      </w:pPr>
    </w:p>
    <w:p>
      <w:pPr>
        <w:pStyle w:val="35"/>
        <w:widowControl/>
        <w:spacing w:line="360" w:lineRule="auto"/>
        <w:ind w:firstLine="0"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(备注：以上货物包含但不限于上述品种，依据实际需求调整，按实际发生数量结算。在合同履行过程中，招标人可根据实际</w:t>
      </w:r>
      <w:r>
        <w:rPr>
          <w:rFonts w:ascii="宋体" w:hAnsi="宋体" w:cs="宋体"/>
          <w:b/>
          <w:bCs/>
          <w:color w:val="000000" w:themeColor="text1"/>
          <w:sz w:val="24"/>
          <w14:textFill>
            <w14:solidFill>
              <w14:schemeClr w14:val="tx1"/>
            </w14:solidFill>
          </w14:textFill>
        </w:rPr>
        <w:t>使用</w:t>
      </w:r>
      <w:r>
        <w:rPr>
          <w:rFonts w:hint="eastAsia" w:ascii="宋体" w:hAnsi="宋体" w:cs="宋体"/>
          <w:b/>
          <w:bCs/>
          <w:color w:val="000000" w:themeColor="text1"/>
          <w:sz w:val="24"/>
          <w14:textFill>
            <w14:solidFill>
              <w14:schemeClr w14:val="tx1"/>
            </w14:solidFill>
          </w14:textFill>
        </w:rPr>
        <w:t>需要增加或减少不限于本列表中所列品种项目，结算总金额不超预算。不在列表中的货物，按市场价格，下浮该商品单价的</w:t>
      </w:r>
      <w:r>
        <w:rPr>
          <w:rFonts w:ascii="宋体" w:hAnsi="宋体" w:cs="宋体"/>
          <w:b/>
          <w:bCs/>
          <w:color w:val="FF0000"/>
          <w:sz w:val="24"/>
        </w:rPr>
        <w:t>3</w:t>
      </w:r>
      <w:r>
        <w:rPr>
          <w:rFonts w:hint="eastAsia" w:ascii="宋体" w:hAnsi="宋体" w:cs="宋体"/>
          <w:b/>
          <w:bCs/>
          <w:color w:val="FF0000"/>
          <w:sz w:val="24"/>
        </w:rPr>
        <w:t>%</w:t>
      </w:r>
      <w:r>
        <w:rPr>
          <w:rFonts w:hint="eastAsia" w:ascii="宋体" w:hAnsi="宋体" w:cs="宋体"/>
          <w:b/>
          <w:bCs/>
          <w:color w:val="000000" w:themeColor="text1"/>
          <w:sz w:val="24"/>
          <w14:textFill>
            <w14:solidFill>
              <w14:schemeClr w14:val="tx1"/>
            </w14:solidFill>
          </w14:textFill>
        </w:rPr>
        <w:t>，累计送货金额达我院该项目预算金额，即终止合同。）</w:t>
      </w:r>
    </w:p>
    <w:p>
      <w:pPr>
        <w:tabs>
          <w:tab w:val="left" w:pos="210"/>
        </w:tabs>
        <w:spacing w:line="360" w:lineRule="auto"/>
        <w:ind w:firstLine="241" w:firstLineChars="1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2、货物的技术要求：</w:t>
      </w:r>
    </w:p>
    <w:p>
      <w:pPr>
        <w:spacing w:line="360" w:lineRule="auto"/>
        <w:ind w:left="239" w:leftChars="1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1）.院方出具的《</w:t>
      </w:r>
      <w:r>
        <w:rPr>
          <w:rFonts w:hint="eastAsia" w:ascii="宋体" w:hAnsi="宋体" w:cs="宋体"/>
          <w:kern w:val="0"/>
          <w:sz w:val="24"/>
        </w:rPr>
        <w:t>常用</w:t>
      </w:r>
      <w:r>
        <w:rPr>
          <w:rFonts w:ascii="宋体" w:hAnsi="宋体" w:cs="宋体"/>
          <w:kern w:val="0"/>
          <w:sz w:val="24"/>
        </w:rPr>
        <w:t>五金水电材料清单</w:t>
      </w:r>
      <w:r>
        <w:rPr>
          <w:rFonts w:hint="eastAsia" w:ascii="宋体" w:hAnsi="宋体" w:cs="宋体"/>
          <w:color w:val="000000" w:themeColor="text1"/>
          <w:sz w:val="24"/>
          <w14:textFill>
            <w14:solidFill>
              <w14:schemeClr w14:val="tx1"/>
            </w14:solidFill>
          </w14:textFill>
        </w:rPr>
        <w:t>》技术、规格要求或品牌型号，不作为指定报名品牌，仅作为参考因素，报名供应商应优于或相当于表格中品牌的档次或质量的产品进行报名。</w:t>
      </w:r>
    </w:p>
    <w:p>
      <w:pPr>
        <w:spacing w:line="360" w:lineRule="auto"/>
        <w:ind w:left="239" w:leftChars="1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2）.报名供应商须选用优质、可靠的品牌产品，并在报价清单中列明所选用的品牌和型号。所有</w:t>
      </w:r>
      <w:r>
        <w:rPr>
          <w:rFonts w:ascii="宋体" w:hAnsi="宋体" w:cs="宋体"/>
          <w:color w:val="000000" w:themeColor="text1"/>
          <w:sz w:val="24"/>
          <w14:textFill>
            <w14:solidFill>
              <w14:schemeClr w14:val="tx1"/>
            </w14:solidFill>
          </w14:textFill>
        </w:rPr>
        <w:t>的产品必须符合国家标准和要求。</w:t>
      </w:r>
    </w:p>
    <w:p>
      <w:pPr>
        <w:pStyle w:val="2"/>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对于《</w:t>
      </w:r>
      <w:r>
        <w:rPr>
          <w:rFonts w:hint="eastAsia" w:ascii="宋体" w:hAnsi="宋体" w:cs="宋体"/>
          <w:kern w:val="0"/>
          <w:sz w:val="24"/>
        </w:rPr>
        <w:t>常用</w:t>
      </w:r>
      <w:r>
        <w:rPr>
          <w:rFonts w:ascii="宋体" w:hAnsi="宋体" w:cs="宋体"/>
          <w:kern w:val="0"/>
          <w:sz w:val="24"/>
        </w:rPr>
        <w:t>五金水电材料清单</w:t>
      </w:r>
      <w:r>
        <w:rPr>
          <w:rFonts w:hint="eastAsia" w:ascii="宋体" w:hAnsi="宋体" w:cs="宋体"/>
          <w:color w:val="000000" w:themeColor="text1"/>
          <w:sz w:val="24"/>
          <w14:textFill>
            <w14:solidFill>
              <w14:schemeClr w14:val="tx1"/>
            </w14:solidFill>
          </w14:textFill>
        </w:rPr>
        <w:t>》内</w:t>
      </w:r>
      <w:r>
        <w:rPr>
          <w:rFonts w:ascii="宋体" w:hAnsi="宋体" w:cs="宋体"/>
          <w:color w:val="000000" w:themeColor="text1"/>
          <w:sz w:val="24"/>
          <w14:textFill>
            <w14:solidFill>
              <w14:schemeClr w14:val="tx1"/>
            </w14:solidFill>
          </w14:textFill>
        </w:rPr>
        <w:t>的材料</w:t>
      </w:r>
      <w:r>
        <w:rPr>
          <w:rFonts w:hint="eastAsia" w:ascii="宋体" w:hAnsi="宋体" w:cs="宋体"/>
          <w:color w:val="000000" w:themeColor="text1"/>
          <w:sz w:val="24"/>
          <w14:textFill>
            <w14:solidFill>
              <w14:schemeClr w14:val="tx1"/>
            </w14:solidFill>
          </w14:textFill>
        </w:rPr>
        <w:t>，有</w:t>
      </w:r>
      <w:r>
        <w:rPr>
          <w:rFonts w:ascii="宋体" w:hAnsi="宋体" w:cs="宋体"/>
          <w:color w:val="000000" w:themeColor="text1"/>
          <w:sz w:val="24"/>
          <w14:textFill>
            <w14:solidFill>
              <w14:schemeClr w14:val="tx1"/>
            </w14:solidFill>
          </w14:textFill>
        </w:rPr>
        <w:t>材质</w:t>
      </w:r>
      <w:r>
        <w:rPr>
          <w:rFonts w:hint="eastAsia" w:ascii="宋体" w:hAnsi="宋体" w:cs="宋体"/>
          <w:color w:val="000000" w:themeColor="text1"/>
          <w:sz w:val="24"/>
          <w14:textFill>
            <w14:solidFill>
              <w14:schemeClr w14:val="tx1"/>
            </w14:solidFill>
          </w14:textFill>
        </w:rPr>
        <w:t>要求</w:t>
      </w:r>
      <w:r>
        <w:rPr>
          <w:rFonts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，必须</w:t>
      </w:r>
      <w:r>
        <w:rPr>
          <w:rFonts w:ascii="宋体" w:hAnsi="宋体" w:cs="宋体"/>
          <w:color w:val="000000" w:themeColor="text1"/>
          <w:sz w:val="24"/>
          <w14:textFill>
            <w14:solidFill>
              <w14:schemeClr w14:val="tx1"/>
            </w14:solidFill>
          </w14:textFill>
        </w:rPr>
        <w:t>符合或优于</w:t>
      </w:r>
      <w:r>
        <w:rPr>
          <w:rFonts w:hint="eastAsia" w:ascii="宋体" w:hAnsi="宋体" w:cs="宋体"/>
          <w:color w:val="000000" w:themeColor="text1"/>
          <w:sz w:val="24"/>
          <w14:textFill>
            <w14:solidFill>
              <w14:schemeClr w14:val="tx1"/>
            </w14:solidFill>
          </w14:textFill>
        </w:rPr>
        <w:t>所</w:t>
      </w:r>
      <w:r>
        <w:rPr>
          <w:rFonts w:ascii="宋体" w:hAnsi="宋体" w:cs="宋体"/>
          <w:color w:val="000000" w:themeColor="text1"/>
          <w:sz w:val="24"/>
          <w14:textFill>
            <w14:solidFill>
              <w14:schemeClr w14:val="tx1"/>
            </w14:solidFill>
          </w14:textFill>
        </w:rPr>
        <w:t>确定的材质</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例如铜芯电线电缆、铜质闸阀、不锈钢</w:t>
      </w:r>
      <w:r>
        <w:rPr>
          <w:rFonts w:hint="eastAsia" w:ascii="宋体" w:hAnsi="宋体" w:cs="宋体"/>
          <w:color w:val="000000" w:themeColor="text1"/>
          <w:sz w:val="24"/>
          <w14:textFill>
            <w14:solidFill>
              <w14:schemeClr w14:val="tx1"/>
            </w14:solidFill>
          </w14:textFill>
        </w:rPr>
        <w:t>下水器</w:t>
      </w:r>
      <w:r>
        <w:rPr>
          <w:rFonts w:ascii="宋体" w:hAnsi="宋体" w:cs="宋体"/>
          <w:color w:val="000000" w:themeColor="text1"/>
          <w:sz w:val="24"/>
          <w14:textFill>
            <w14:solidFill>
              <w14:schemeClr w14:val="tx1"/>
            </w14:solidFill>
          </w14:textFill>
        </w:rPr>
        <w:t>等。</w:t>
      </w:r>
    </w:p>
    <w:p>
      <w:pPr>
        <w:pStyle w:val="2"/>
        <w:ind w:firstLine="240" w:firstLineChars="100"/>
      </w:pPr>
      <w:r>
        <w:rPr>
          <w:rFonts w:hint="eastAsia" w:ascii="宋体" w:hAnsi="宋体" w:cs="宋体"/>
          <w:color w:val="000000" w:themeColor="text1"/>
          <w:sz w:val="24"/>
          <w14:textFill>
            <w14:solidFill>
              <w14:schemeClr w14:val="tx1"/>
            </w14:solidFill>
          </w14:textFill>
        </w:rPr>
        <w:t>4）.对于《</w:t>
      </w:r>
      <w:r>
        <w:rPr>
          <w:rFonts w:hint="eastAsia" w:ascii="宋体" w:hAnsi="宋体" w:cs="宋体"/>
          <w:kern w:val="0"/>
          <w:sz w:val="24"/>
        </w:rPr>
        <w:t>常用</w:t>
      </w:r>
      <w:r>
        <w:rPr>
          <w:rFonts w:ascii="宋体" w:hAnsi="宋体" w:cs="宋体"/>
          <w:kern w:val="0"/>
          <w:sz w:val="24"/>
        </w:rPr>
        <w:t>五金水电材料清单</w:t>
      </w:r>
      <w:r>
        <w:rPr>
          <w:rFonts w:hint="eastAsia" w:ascii="宋体" w:hAnsi="宋体" w:cs="宋体"/>
          <w:color w:val="000000" w:themeColor="text1"/>
          <w:sz w:val="24"/>
          <w14:textFill>
            <w14:solidFill>
              <w14:schemeClr w14:val="tx1"/>
            </w14:solidFill>
          </w14:textFill>
        </w:rPr>
        <w:t>》内</w:t>
      </w:r>
      <w:r>
        <w:rPr>
          <w:rFonts w:ascii="宋体" w:hAnsi="宋体" w:cs="宋体"/>
          <w:color w:val="000000" w:themeColor="text1"/>
          <w:sz w:val="24"/>
          <w14:textFill>
            <w14:solidFill>
              <w14:schemeClr w14:val="tx1"/>
            </w14:solidFill>
          </w14:textFill>
        </w:rPr>
        <w:t>的材料，</w:t>
      </w:r>
      <w:r>
        <w:rPr>
          <w:rFonts w:hint="eastAsia" w:ascii="宋体" w:hAnsi="宋体" w:cs="宋体"/>
          <w:color w:val="000000" w:themeColor="text1"/>
          <w:sz w:val="24"/>
          <w14:textFill>
            <w14:solidFill>
              <w14:schemeClr w14:val="tx1"/>
            </w14:solidFill>
          </w14:textFill>
        </w:rPr>
        <w:t>报价</w:t>
      </w:r>
      <w:r>
        <w:rPr>
          <w:rFonts w:ascii="宋体" w:hAnsi="宋体" w:cs="宋体"/>
          <w:color w:val="000000" w:themeColor="text1"/>
          <w:sz w:val="24"/>
          <w14:textFill>
            <w14:solidFill>
              <w14:schemeClr w14:val="tx1"/>
            </w14:solidFill>
          </w14:textFill>
        </w:rPr>
        <w:t>的产品在</w:t>
      </w:r>
      <w:r>
        <w:rPr>
          <w:rFonts w:hint="eastAsia" w:ascii="宋体" w:hAnsi="宋体" w:cs="宋体"/>
          <w:color w:val="000000" w:themeColor="text1"/>
          <w:sz w:val="24"/>
          <w14:textFill>
            <w14:solidFill>
              <w14:schemeClr w14:val="tx1"/>
            </w14:solidFill>
          </w14:textFill>
        </w:rPr>
        <w:t>尺寸、</w:t>
      </w:r>
      <w:r>
        <w:rPr>
          <w:rFonts w:ascii="宋体" w:hAnsi="宋体" w:cs="宋体"/>
          <w:color w:val="000000" w:themeColor="text1"/>
          <w:sz w:val="24"/>
          <w14:textFill>
            <w14:solidFill>
              <w14:schemeClr w14:val="tx1"/>
            </w14:solidFill>
          </w14:textFill>
        </w:rPr>
        <w:t>规格</w:t>
      </w:r>
      <w:r>
        <w:rPr>
          <w:rFonts w:hint="eastAsia" w:ascii="宋体" w:hAnsi="宋体" w:cs="宋体"/>
          <w:color w:val="000000" w:themeColor="text1"/>
          <w:sz w:val="24"/>
          <w14:textFill>
            <w14:solidFill>
              <w14:schemeClr w14:val="tx1"/>
            </w14:solidFill>
          </w14:textFill>
        </w:rPr>
        <w:t>、参数</w:t>
      </w:r>
      <w:r>
        <w:rPr>
          <w:rFonts w:ascii="宋体" w:hAnsi="宋体" w:cs="宋体"/>
          <w:color w:val="000000" w:themeColor="text1"/>
          <w:sz w:val="24"/>
          <w14:textFill>
            <w14:solidFill>
              <w14:schemeClr w14:val="tx1"/>
            </w14:solidFill>
          </w14:textFill>
        </w:rPr>
        <w:t>等</w:t>
      </w:r>
      <w:r>
        <w:rPr>
          <w:rFonts w:hint="eastAsia" w:ascii="宋体" w:hAnsi="宋体" w:cs="宋体"/>
          <w:color w:val="000000" w:themeColor="text1"/>
          <w:sz w:val="24"/>
          <w14:textFill>
            <w14:solidFill>
              <w14:schemeClr w14:val="tx1"/>
            </w14:solidFill>
          </w14:textFill>
        </w:rPr>
        <w:t>可</w:t>
      </w:r>
      <w:r>
        <w:rPr>
          <w:rFonts w:ascii="宋体" w:hAnsi="宋体" w:cs="宋体"/>
          <w:color w:val="000000" w:themeColor="text1"/>
          <w:sz w:val="24"/>
          <w14:textFill>
            <w14:solidFill>
              <w14:schemeClr w14:val="tx1"/>
            </w14:solidFill>
          </w14:textFill>
        </w:rPr>
        <w:t>在合理范围内</w:t>
      </w:r>
      <w:r>
        <w:rPr>
          <w:rFonts w:hint="eastAsia" w:ascii="宋体" w:hAnsi="宋体" w:cs="宋体"/>
          <w:color w:val="000000" w:themeColor="text1"/>
          <w:sz w:val="24"/>
          <w14:textFill>
            <w14:solidFill>
              <w14:schemeClr w14:val="tx1"/>
            </w14:solidFill>
          </w14:textFill>
        </w:rPr>
        <w:t>浮动</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但必须</w:t>
      </w:r>
      <w:r>
        <w:rPr>
          <w:rFonts w:ascii="宋体" w:hAnsi="宋体" w:cs="宋体"/>
          <w:color w:val="000000" w:themeColor="text1"/>
          <w:sz w:val="24"/>
          <w14:textFill>
            <w14:solidFill>
              <w14:schemeClr w14:val="tx1"/>
            </w14:solidFill>
          </w14:textFill>
        </w:rPr>
        <w:t>不影响使用</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例如</w:t>
      </w:r>
      <w:r>
        <w:rPr>
          <w:rFonts w:hint="eastAsia" w:ascii="宋体" w:hAnsi="宋体" w:cs="宋体"/>
          <w:color w:val="000000" w:themeColor="text1"/>
          <w:sz w:val="24"/>
          <w14:textFill>
            <w14:solidFill>
              <w14:schemeClr w14:val="tx1"/>
            </w14:solidFill>
          </w14:textFill>
        </w:rPr>
        <w:t>LED灯管灯泡</w:t>
      </w:r>
      <w:r>
        <w:rPr>
          <w:rFonts w:ascii="宋体" w:hAnsi="宋体" w:cs="宋体"/>
          <w:color w:val="000000" w:themeColor="text1"/>
          <w:sz w:val="24"/>
          <w14:textFill>
            <w14:solidFill>
              <w14:schemeClr w14:val="tx1"/>
            </w14:solidFill>
          </w14:textFill>
        </w:rPr>
        <w:t>功率</w:t>
      </w:r>
      <w:r>
        <w:rPr>
          <w:rFonts w:hint="eastAsia" w:ascii="宋体" w:hAnsi="宋体" w:cs="宋体"/>
          <w:color w:val="000000" w:themeColor="text1"/>
          <w:sz w:val="24"/>
          <w14:textFill>
            <w14:solidFill>
              <w14:schemeClr w14:val="tx1"/>
            </w14:solidFill>
          </w14:textFill>
        </w:rPr>
        <w:t>、开关</w:t>
      </w:r>
      <w:r>
        <w:rPr>
          <w:rFonts w:ascii="宋体" w:hAnsi="宋体" w:cs="宋体"/>
          <w:color w:val="000000" w:themeColor="text1"/>
          <w:sz w:val="24"/>
          <w14:textFill>
            <w14:solidFill>
              <w14:schemeClr w14:val="tx1"/>
            </w14:solidFill>
          </w14:textFill>
        </w:rPr>
        <w:t>电源功率、</w:t>
      </w:r>
      <w:r>
        <w:rPr>
          <w:rFonts w:hint="eastAsia" w:ascii="宋体" w:hAnsi="宋体" w:cs="宋体"/>
          <w:color w:val="000000" w:themeColor="text1"/>
          <w:sz w:val="24"/>
          <w14:textFill>
            <w14:solidFill>
              <w14:schemeClr w14:val="tx1"/>
            </w14:solidFill>
          </w14:textFill>
        </w:rPr>
        <w:t>花洒</w:t>
      </w:r>
      <w:r>
        <w:rPr>
          <w:rFonts w:ascii="宋体" w:hAnsi="宋体" w:cs="宋体"/>
          <w:color w:val="000000" w:themeColor="text1"/>
          <w:sz w:val="24"/>
          <w14:textFill>
            <w14:solidFill>
              <w14:schemeClr w14:val="tx1"/>
            </w14:solidFill>
          </w14:textFill>
        </w:rPr>
        <w:t>软管长度等。</w:t>
      </w:r>
    </w:p>
    <w:p>
      <w:pPr>
        <w:spacing w:line="360" w:lineRule="auto"/>
        <w:ind w:left="239" w:leftChars="114"/>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）.成交供应商收到院方通知后，需在</w:t>
      </w:r>
      <w:r>
        <w:rPr>
          <w:rFonts w:ascii="宋体" w:hAnsi="宋体" w:cs="宋体"/>
          <w:color w:val="FF0000"/>
          <w:sz w:val="24"/>
        </w:rPr>
        <w:t>48</w:t>
      </w:r>
      <w:r>
        <w:rPr>
          <w:rFonts w:hint="eastAsia" w:ascii="宋体" w:hAnsi="宋体" w:cs="宋体"/>
          <w:color w:val="000000" w:themeColor="text1"/>
          <w:sz w:val="24"/>
          <w14:textFill>
            <w14:solidFill>
              <w14:schemeClr w14:val="tx1"/>
            </w14:solidFill>
          </w14:textFill>
        </w:rPr>
        <w:t>小时内（包括节假日）将货物送到院方指定的地点。</w:t>
      </w:r>
    </w:p>
    <w:p>
      <w:pPr>
        <w:spacing w:line="360" w:lineRule="auto"/>
        <w:ind w:left="239" w:leftChars="114"/>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）.对于常备物资，成交供应商应有备货并在采购订单下达后</w:t>
      </w:r>
      <w:r>
        <w:rPr>
          <w:rFonts w:ascii="宋体" w:hAnsi="宋体" w:cs="宋体"/>
          <w:color w:val="FF0000"/>
          <w:sz w:val="24"/>
        </w:rPr>
        <w:t>12</w:t>
      </w:r>
      <w:r>
        <w:rPr>
          <w:rFonts w:hint="eastAsia" w:ascii="宋体" w:hAnsi="宋体" w:cs="宋体"/>
          <w:color w:val="000000" w:themeColor="text1"/>
          <w:sz w:val="24"/>
          <w14:textFill>
            <w14:solidFill>
              <w14:schemeClr w14:val="tx1"/>
            </w14:solidFill>
          </w14:textFill>
        </w:rPr>
        <w:t>个小时内（包括节假日）送达。</w:t>
      </w:r>
    </w:p>
    <w:p>
      <w:pPr>
        <w:spacing w:line="360" w:lineRule="auto"/>
        <w:ind w:left="239" w:leftChars="1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）.对于用于应急所需的材料（特别是</w:t>
      </w:r>
      <w:r>
        <w:rPr>
          <w:rFonts w:ascii="宋体" w:hAnsi="宋体" w:cs="宋体"/>
          <w:color w:val="000000" w:themeColor="text1"/>
          <w:sz w:val="24"/>
          <w14:textFill>
            <w14:solidFill>
              <w14:schemeClr w14:val="tx1"/>
            </w14:solidFill>
          </w14:textFill>
        </w:rPr>
        <w:t>清单内的</w:t>
      </w:r>
      <w:r>
        <w:rPr>
          <w:rFonts w:hint="eastAsia" w:ascii="宋体" w:hAnsi="宋体" w:cs="宋体"/>
          <w:color w:val="000000" w:themeColor="text1"/>
          <w:sz w:val="24"/>
          <w14:textFill>
            <w14:solidFill>
              <w14:schemeClr w14:val="tx1"/>
            </w14:solidFill>
          </w14:textFill>
        </w:rPr>
        <w:t>）应在采购订单下达后</w:t>
      </w:r>
      <w:r>
        <w:rPr>
          <w:rFonts w:ascii="宋体" w:hAnsi="宋体" w:cs="宋体"/>
          <w:color w:val="FF0000"/>
          <w:sz w:val="24"/>
        </w:rPr>
        <w:t>4</w:t>
      </w:r>
      <w:r>
        <w:rPr>
          <w:rFonts w:hint="eastAsia" w:ascii="宋体" w:hAnsi="宋体" w:cs="宋体"/>
          <w:color w:val="000000" w:themeColor="text1"/>
          <w:sz w:val="24"/>
          <w14:textFill>
            <w14:solidFill>
              <w14:schemeClr w14:val="tx1"/>
            </w14:solidFill>
          </w14:textFill>
        </w:rPr>
        <w:t>小时内（包括节假日）送达。或</w:t>
      </w:r>
      <w:r>
        <w:rPr>
          <w:rFonts w:ascii="宋体" w:hAnsi="宋体" w:cs="宋体"/>
          <w:color w:val="000000" w:themeColor="text1"/>
          <w:sz w:val="24"/>
          <w14:textFill>
            <w14:solidFill>
              <w14:schemeClr w14:val="tx1"/>
            </w14:solidFill>
          </w14:textFill>
        </w:rPr>
        <w:t>提供可替代材料，</w:t>
      </w:r>
      <w:r>
        <w:rPr>
          <w:rFonts w:hint="eastAsia" w:ascii="宋体" w:hAnsi="宋体" w:cs="宋体"/>
          <w:color w:val="000000" w:themeColor="text1"/>
          <w:sz w:val="24"/>
          <w14:textFill>
            <w14:solidFill>
              <w14:schemeClr w14:val="tx1"/>
            </w14:solidFill>
          </w14:textFill>
        </w:rPr>
        <w:t>以满足</w:t>
      </w:r>
      <w:r>
        <w:rPr>
          <w:rFonts w:ascii="宋体" w:hAnsi="宋体" w:cs="宋体"/>
          <w:color w:val="000000" w:themeColor="text1"/>
          <w:sz w:val="24"/>
          <w14:textFill>
            <w14:solidFill>
              <w14:schemeClr w14:val="tx1"/>
            </w14:solidFill>
          </w14:textFill>
        </w:rPr>
        <w:t>应急抢险维修。</w:t>
      </w:r>
    </w:p>
    <w:p>
      <w:pPr>
        <w:spacing w:line="360" w:lineRule="auto"/>
        <w:ind w:left="239" w:leftChars="1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）.对于</w:t>
      </w:r>
      <w:r>
        <w:rPr>
          <w:rFonts w:ascii="宋体" w:hAnsi="宋体" w:cs="宋体"/>
          <w:color w:val="000000" w:themeColor="text1"/>
          <w:sz w:val="24"/>
          <w14:textFill>
            <w14:solidFill>
              <w14:schemeClr w14:val="tx1"/>
            </w14:solidFill>
          </w14:textFill>
        </w:rPr>
        <w:t>院方的</w:t>
      </w:r>
      <w:r>
        <w:rPr>
          <w:rFonts w:hint="eastAsia" w:ascii="宋体" w:hAnsi="宋体" w:cs="宋体"/>
          <w:color w:val="000000" w:themeColor="text1"/>
          <w:sz w:val="24"/>
          <w14:textFill>
            <w14:solidFill>
              <w14:schemeClr w14:val="tx1"/>
            </w14:solidFill>
          </w14:textFill>
        </w:rPr>
        <w:t>上述采购</w:t>
      </w:r>
      <w:r>
        <w:rPr>
          <w:rFonts w:ascii="宋体" w:hAnsi="宋体" w:cs="宋体"/>
          <w:color w:val="000000" w:themeColor="text1"/>
          <w:sz w:val="24"/>
          <w14:textFill>
            <w14:solidFill>
              <w14:schemeClr w14:val="tx1"/>
            </w14:solidFill>
          </w14:textFill>
        </w:rPr>
        <w:t>订单，</w:t>
      </w:r>
      <w:r>
        <w:rPr>
          <w:rFonts w:hint="eastAsia" w:ascii="宋体" w:hAnsi="宋体" w:cs="宋体"/>
          <w:color w:val="000000" w:themeColor="text1"/>
          <w:sz w:val="24"/>
          <w14:textFill>
            <w14:solidFill>
              <w14:schemeClr w14:val="tx1"/>
            </w14:solidFill>
          </w14:textFill>
        </w:rPr>
        <w:t>必须按期</w:t>
      </w:r>
      <w:r>
        <w:rPr>
          <w:rFonts w:ascii="宋体" w:hAnsi="宋体" w:cs="宋体"/>
          <w:color w:val="000000" w:themeColor="text1"/>
          <w:sz w:val="24"/>
          <w14:textFill>
            <w14:solidFill>
              <w14:schemeClr w14:val="tx1"/>
            </w14:solidFill>
          </w14:textFill>
        </w:rPr>
        <w:t>送达，</w:t>
      </w:r>
      <w:r>
        <w:rPr>
          <w:rFonts w:hint="eastAsia" w:ascii="宋体" w:hAnsi="宋体" w:cs="宋体"/>
          <w:color w:val="000000" w:themeColor="text1"/>
          <w:sz w:val="24"/>
          <w14:textFill>
            <w14:solidFill>
              <w14:schemeClr w14:val="tx1"/>
            </w14:solidFill>
          </w14:textFill>
        </w:rPr>
        <w:t>不</w:t>
      </w:r>
      <w:r>
        <w:rPr>
          <w:rFonts w:ascii="宋体" w:hAnsi="宋体" w:cs="宋体"/>
          <w:color w:val="000000" w:themeColor="text1"/>
          <w:sz w:val="24"/>
          <w14:textFill>
            <w14:solidFill>
              <w14:schemeClr w14:val="tx1"/>
            </w14:solidFill>
          </w14:textFill>
        </w:rPr>
        <w:t>受限于订单的金额大小、材料的数量多少，以及收货</w:t>
      </w:r>
      <w:r>
        <w:rPr>
          <w:rFonts w:hint="eastAsia" w:ascii="宋体" w:hAnsi="宋体" w:cs="宋体"/>
          <w:color w:val="000000" w:themeColor="text1"/>
          <w:sz w:val="24"/>
          <w14:textFill>
            <w14:solidFill>
              <w14:schemeClr w14:val="tx1"/>
            </w14:solidFill>
          </w14:textFill>
        </w:rPr>
        <w:t>的</w:t>
      </w:r>
      <w:r>
        <w:rPr>
          <w:rFonts w:ascii="宋体" w:hAnsi="宋体" w:cs="宋体"/>
          <w:color w:val="000000" w:themeColor="text1"/>
          <w:sz w:val="24"/>
          <w14:textFill>
            <w14:solidFill>
              <w14:schemeClr w14:val="tx1"/>
            </w14:solidFill>
          </w14:textFill>
        </w:rPr>
        <w:t>地点。</w:t>
      </w:r>
    </w:p>
    <w:p>
      <w:pPr>
        <w:spacing w:before="156" w:beforeLines="50"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、商务要求</w:t>
      </w:r>
    </w:p>
    <w:p>
      <w:pPr>
        <w:spacing w:line="360" w:lineRule="auto"/>
        <w:ind w:left="239" w:leftChars="1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1.报价单及需求（包含人工、货物包装费、运输费、税价、工时、材料、工具等费用)。                                                           </w:t>
      </w:r>
    </w:p>
    <w:p>
      <w:pPr>
        <w:spacing w:line="360" w:lineRule="auto"/>
        <w:ind w:left="239" w:leftChars="114"/>
        <w:jc w:val="left"/>
      </w:pPr>
      <w:r>
        <w:rPr>
          <w:rFonts w:hint="eastAsia" w:ascii="宋体" w:hAnsi="宋体" w:cs="宋体"/>
          <w:color w:val="000000" w:themeColor="text1"/>
          <w:sz w:val="24"/>
          <w14:textFill>
            <w14:solidFill>
              <w14:schemeClr w14:val="tx1"/>
            </w14:solidFill>
          </w14:textFill>
        </w:rPr>
        <w:t>2.货物提供的时间：自签订合同第二天算起，根据院方 的实际需要发起的每笔采购订单，报名供应商需在</w:t>
      </w:r>
      <w:r>
        <w:rPr>
          <w:rFonts w:ascii="宋体" w:hAnsi="宋体" w:cs="宋体"/>
          <w:color w:val="FF0000"/>
          <w:sz w:val="24"/>
        </w:rPr>
        <w:t>48</w:t>
      </w:r>
      <w:r>
        <w:rPr>
          <w:rFonts w:hint="eastAsia" w:ascii="宋体" w:hAnsi="宋体" w:cs="宋体"/>
          <w:color w:val="000000" w:themeColor="text1"/>
          <w:sz w:val="24"/>
          <w14:textFill>
            <w14:solidFill>
              <w14:schemeClr w14:val="tx1"/>
            </w14:solidFill>
          </w14:textFill>
        </w:rPr>
        <w:t>小时内（包括节假日）将货物送到院方指定的地点。报名供应商应按院方 提供的品种、数量、质量等（具体以合同及采购订单的要求为准）将所需货物送到院方 指定的地点，由院方验收并签字，不可影响院方的正常运营和院内秩序。对于常用货物，报名供应商应有备货并在采购订单下达后个</w:t>
      </w:r>
      <w:r>
        <w:rPr>
          <w:rFonts w:ascii="宋体" w:hAnsi="宋体" w:cs="宋体"/>
          <w:color w:val="FF0000"/>
          <w:sz w:val="24"/>
        </w:rPr>
        <w:t>12</w:t>
      </w:r>
      <w:r>
        <w:rPr>
          <w:rFonts w:hint="eastAsia" w:ascii="宋体" w:hAnsi="宋体" w:cs="宋体"/>
          <w:color w:val="000000" w:themeColor="text1"/>
          <w:sz w:val="24"/>
          <w14:textFill>
            <w14:solidFill>
              <w14:schemeClr w14:val="tx1"/>
            </w14:solidFill>
          </w14:textFill>
        </w:rPr>
        <w:t>小时内（包括节假日）送达，对于用于应急所需的材料（特别是</w:t>
      </w:r>
      <w:r>
        <w:rPr>
          <w:rFonts w:ascii="宋体" w:hAnsi="宋体" w:cs="宋体"/>
          <w:color w:val="000000" w:themeColor="text1"/>
          <w:sz w:val="24"/>
          <w14:textFill>
            <w14:solidFill>
              <w14:schemeClr w14:val="tx1"/>
            </w14:solidFill>
          </w14:textFill>
        </w:rPr>
        <w:t>清单内的</w:t>
      </w:r>
      <w:r>
        <w:rPr>
          <w:rFonts w:hint="eastAsia" w:ascii="宋体" w:hAnsi="宋体" w:cs="宋体"/>
          <w:color w:val="000000" w:themeColor="text1"/>
          <w:sz w:val="24"/>
          <w14:textFill>
            <w14:solidFill>
              <w14:schemeClr w14:val="tx1"/>
            </w14:solidFill>
          </w14:textFill>
        </w:rPr>
        <w:t>）应在采购订单下达后</w:t>
      </w:r>
      <w:r>
        <w:rPr>
          <w:rFonts w:ascii="宋体" w:hAnsi="宋体" w:cs="宋体"/>
          <w:color w:val="FF0000"/>
          <w:sz w:val="24"/>
        </w:rPr>
        <w:t>4</w:t>
      </w:r>
      <w:r>
        <w:rPr>
          <w:rFonts w:hint="eastAsia" w:ascii="宋体" w:hAnsi="宋体" w:cs="宋体"/>
          <w:color w:val="000000" w:themeColor="text1"/>
          <w:sz w:val="24"/>
          <w14:textFill>
            <w14:solidFill>
              <w14:schemeClr w14:val="tx1"/>
            </w14:solidFill>
          </w14:textFill>
        </w:rPr>
        <w:t>小时内（包括节假日）送达。</w:t>
      </w:r>
    </w:p>
    <w:p>
      <w:pPr>
        <w:tabs>
          <w:tab w:val="left" w:pos="210"/>
        </w:tabs>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▲3.货物的供货期限：</w:t>
      </w:r>
      <w:r>
        <w:rPr>
          <w:rFonts w:hint="eastAsia" w:ascii="宋体" w:hAnsi="宋体" w:cs="宋体"/>
          <w:color w:val="000000" w:themeColor="text1"/>
          <w:sz w:val="24"/>
          <w:lang w:eastAsia="zh-CN"/>
          <w14:textFill>
            <w14:solidFill>
              <w14:schemeClr w14:val="tx1"/>
            </w14:solidFill>
          </w14:textFill>
        </w:rPr>
        <w:t>累</w:t>
      </w:r>
      <w:r>
        <w:rPr>
          <w:rFonts w:hint="eastAsia" w:ascii="宋体" w:hAnsi="宋体" w:cs="宋体"/>
          <w:color w:val="000000" w:themeColor="text1"/>
          <w:sz w:val="24"/>
          <w14:textFill>
            <w14:solidFill>
              <w14:schemeClr w14:val="tx1"/>
            </w14:solidFill>
          </w14:textFill>
        </w:rPr>
        <w:t>计送货金额达我院该项目预算金额，即终止协议。</w:t>
      </w:r>
    </w:p>
    <w:p>
      <w:pPr>
        <w:pStyle w:val="2"/>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w:t>
      </w:r>
      <w:r>
        <w:rPr>
          <w:rFonts w:hint="eastAsia" w:ascii="宋体" w:hAnsi="宋体" w:cs="宋体"/>
          <w:color w:val="FF0000"/>
          <w:sz w:val="24"/>
        </w:rPr>
        <w:t>对于</w:t>
      </w:r>
      <w:r>
        <w:rPr>
          <w:rFonts w:ascii="宋体" w:hAnsi="宋体" w:cs="宋体"/>
          <w:color w:val="FF0000"/>
          <w:sz w:val="24"/>
        </w:rPr>
        <w:t>价格</w:t>
      </w:r>
      <w:r>
        <w:rPr>
          <w:rFonts w:hint="eastAsia" w:ascii="宋体" w:hAnsi="宋体" w:cs="宋体"/>
          <w:color w:val="FF0000"/>
          <w:sz w:val="24"/>
        </w:rPr>
        <w:t>波动</w:t>
      </w:r>
      <w:r>
        <w:rPr>
          <w:rFonts w:ascii="宋体" w:hAnsi="宋体" w:cs="宋体"/>
          <w:color w:val="FF0000"/>
          <w:sz w:val="24"/>
        </w:rPr>
        <w:t>性较大的材料</w:t>
      </w:r>
      <w:r>
        <w:rPr>
          <w:rFonts w:hint="eastAsia" w:ascii="宋体" w:hAnsi="宋体" w:cs="宋体"/>
          <w:color w:val="FF0000"/>
          <w:sz w:val="24"/>
        </w:rPr>
        <w:t>（如</w:t>
      </w:r>
      <w:r>
        <w:rPr>
          <w:rFonts w:ascii="宋体" w:hAnsi="宋体" w:cs="宋体"/>
          <w:color w:val="FF0000"/>
          <w:sz w:val="24"/>
        </w:rPr>
        <w:t>电线</w:t>
      </w:r>
      <w:r>
        <w:rPr>
          <w:rFonts w:hint="eastAsia" w:ascii="宋体" w:hAnsi="宋体" w:cs="宋体"/>
          <w:color w:val="FF0000"/>
          <w:sz w:val="24"/>
        </w:rPr>
        <w:t>、</w:t>
      </w:r>
      <w:r>
        <w:rPr>
          <w:rFonts w:ascii="宋体" w:hAnsi="宋体" w:cs="宋体"/>
          <w:color w:val="FF0000"/>
          <w:sz w:val="24"/>
        </w:rPr>
        <w:t>电缆等</w:t>
      </w:r>
      <w:r>
        <w:rPr>
          <w:rFonts w:hint="eastAsia" w:ascii="宋体" w:hAnsi="宋体" w:cs="宋体"/>
          <w:color w:val="FF0000"/>
          <w:sz w:val="24"/>
        </w:rPr>
        <w:t>），</w:t>
      </w:r>
      <w:r>
        <w:rPr>
          <w:rFonts w:ascii="宋体" w:hAnsi="宋体" w:cs="宋体"/>
          <w:color w:val="FF0000"/>
          <w:sz w:val="24"/>
        </w:rPr>
        <w:t>实际结算价格按市场价执行。</w:t>
      </w:r>
    </w:p>
    <w:p>
      <w:pPr>
        <w:spacing w:line="360" w:lineRule="auto"/>
        <w:ind w:left="239" w:leftChars="114"/>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.货物提供的地点：院方指定的地点</w:t>
      </w:r>
    </w:p>
    <w:p>
      <w:pPr>
        <w:pStyle w:val="2"/>
        <w:widowControl/>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.付款方式：</w:t>
      </w:r>
    </w:p>
    <w:p>
      <w:pPr>
        <w:pStyle w:val="2"/>
        <w:widowControl/>
        <w:spacing w:line="360" w:lineRule="auto"/>
        <w:ind w:left="479" w:leftChars="228" w:firstLine="0" w:firstLineChars="0"/>
        <w:rPr>
          <w:rFonts w:ascii="宋体" w:hAnsi="宋体" w:cs="宋体"/>
          <w:color w:val="000000" w:themeColor="text1"/>
          <w:sz w:val="24"/>
          <w:shd w:val="clear" w:color="auto" w:fill="D8D8D8" w:themeFill="background1" w:themeFillShade="D9"/>
          <w14:textFill>
            <w14:solidFill>
              <w14:schemeClr w14:val="tx1"/>
            </w14:solidFill>
          </w14:textFill>
        </w:rPr>
      </w:pPr>
      <w:r>
        <w:rPr>
          <w:rFonts w:ascii="宋体" w:hAnsi="宋体" w:cs="宋体"/>
          <w:color w:val="000000" w:themeColor="text1"/>
          <w:sz w:val="24"/>
          <w:shd w:val="clear" w:color="auto" w:fill="D8D8D8" w:themeFill="background1" w:themeFillShade="D9"/>
          <w14:textFill>
            <w14:solidFill>
              <w14:schemeClr w14:val="tx1"/>
            </w14:solidFill>
          </w14:textFill>
        </w:rPr>
        <w:t>6</w:t>
      </w:r>
      <w:r>
        <w:rPr>
          <w:rFonts w:hint="eastAsia" w:ascii="宋体" w:hAnsi="宋体" w:cs="宋体"/>
          <w:color w:val="000000" w:themeColor="text1"/>
          <w:sz w:val="24"/>
          <w:shd w:val="clear" w:color="auto" w:fill="D8D8D8" w:themeFill="background1" w:themeFillShade="D9"/>
          <w14:textFill>
            <w14:solidFill>
              <w14:schemeClr w14:val="tx1"/>
            </w14:solidFill>
          </w14:textFill>
        </w:rPr>
        <w:t>.1 按实际发生数结算，每季度结算一次。（根据双方签字的货物供应单统计的货物供应量，并根据实际核定货款。）</w:t>
      </w:r>
    </w:p>
    <w:p>
      <w:pPr>
        <w:pStyle w:val="2"/>
        <w:widowControl/>
        <w:spacing w:line="360" w:lineRule="auto"/>
        <w:ind w:left="479" w:leftChars="228" w:firstLine="0" w:firstLineChars="0"/>
        <w:rPr>
          <w:rFonts w:ascii="宋体" w:hAnsi="宋体" w:cs="宋体"/>
          <w:color w:val="000000" w:themeColor="text1"/>
          <w:sz w:val="24"/>
          <w:shd w:val="clear" w:color="auto" w:fill="D8D8D8" w:themeFill="background1" w:themeFillShade="D9"/>
          <w14:textFill>
            <w14:solidFill>
              <w14:schemeClr w14:val="tx1"/>
            </w14:solidFill>
          </w14:textFill>
        </w:rPr>
      </w:pPr>
      <w:r>
        <w:rPr>
          <w:rFonts w:ascii="宋体" w:hAnsi="宋体" w:cs="宋体"/>
          <w:color w:val="000000" w:themeColor="text1"/>
          <w:sz w:val="24"/>
          <w:shd w:val="clear" w:color="auto" w:fill="D8D8D8" w:themeFill="background1" w:themeFillShade="D9"/>
          <w14:textFill>
            <w14:solidFill>
              <w14:schemeClr w14:val="tx1"/>
            </w14:solidFill>
          </w14:textFill>
        </w:rPr>
        <w:t>6</w:t>
      </w:r>
      <w:r>
        <w:rPr>
          <w:rFonts w:hint="eastAsia" w:ascii="宋体" w:hAnsi="宋体" w:cs="宋体"/>
          <w:color w:val="000000" w:themeColor="text1"/>
          <w:sz w:val="24"/>
          <w:shd w:val="clear" w:color="auto" w:fill="D8D8D8" w:themeFill="background1" w:themeFillShade="D9"/>
          <w14:textFill>
            <w14:solidFill>
              <w14:schemeClr w14:val="tx1"/>
            </w14:solidFill>
          </w14:textFill>
        </w:rPr>
        <w:t>.2 成交供应商凭以下材料申请支付付款：成交供应商开具的正式发票（发票中货物名称、型号规格必须与注册证（如有）一致）、双方签名的送货清单。</w:t>
      </w:r>
    </w:p>
    <w:p>
      <w:pPr>
        <w:pStyle w:val="2"/>
        <w:widowControl/>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.验收要求：</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.1货物必须同时完全符合下列各项标准和要求视为合格：</w:t>
      </w:r>
    </w:p>
    <w:p>
      <w:pPr>
        <w:spacing w:line="360" w:lineRule="auto"/>
        <w:ind w:left="239" w:leftChars="1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1）.装箱单（包括但不限于质量合格证书、保修证书、产品使用说明书及其他应随产品一同装箱的技术资料等）。</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.2.成交供应商全部送达院方指定地点，验收应在甲乙双方共同参加下进行，验收按国家有关的规定、规范进行。</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.3由双方共同进行货物的验收，验收合格后交付院方。在现场验收所发生的一切费用由成交供应商承担。</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.4验收时如发现所交付的货物有短装、次品、损坏或其它不符合本合同规定之情形者，院方应作出详尽的现场记录并由双方签署。此现场记录或备忘录可用作补充、缺失和更换损坏货物的有效证据。</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5院方在接收货物时只做初步的检验，即仅对品名、规格、数量、通过肉眼能够发现的表面瑕疵进行检验，通过初步检验不免除报名供应商的质量保证责任，质量保证期内发现货物有质量问题的，院方有权要求成交供应商维修、更换或退货。</w:t>
      </w:r>
    </w:p>
    <w:p>
      <w:pPr>
        <w:spacing w:line="360" w:lineRule="auto"/>
        <w:ind w:left="239" w:leftChars="1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.质量保证及售后服务</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.1.成交供应商所提供的货物的质保期按照生产厂家标准。</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.2.成交供应商应保证提供的货物是全新、未使用过的原装合格正品，并完全符合生产厂家或国家规定的质量、规格和性能的要求。</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.3.成交供应商应保证在质保期内按照生产厂家的服务标准向甲方提供售后服务。但不得少于1年（从院方验收合格之日起计算）。</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.4因货物的质量问题而发生争议，由双方均认可的第三方质检部门进行质量鉴定。货物符合质量标准的，鉴定费用由成交供应商承担；货物不符合质量标准的，鉴定费用由成交供应商承担。</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.5如院方发现成交供应商所送货物不符合合同约定的标准，或送货的数量、地点、时间与院方采购该批货物时提出的需求不同，在院方提出书面要求后，成交供应商应及时采取如下措施消除以上行为的影响：</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.6当货物的包装、规格、质量不符合合同约定的标准时，报名供应商应于12时内将不符合标准部分的货物进行换货；</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.7当送货的数量比院方采购该批货物时提出的需求少时，成交供应商应于4小时内补送齐货物；当送货的数量比院方采购该批货物时提出的需求多时，成交供应商应立即将多出货物运回。</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.8如成交供应商无法及时进行换货或补货，造成院方损失的，由成交供应商承担一切费用或成交供应商按价赔偿。</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.包装和运输</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.1成交供应商对货物的包装和发运必须符合货物特性要求，充分考虑到运输途中的各种情况（如暴露于恶劣气候等）和院方所在地的气候特点。</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.2在运送货物至交货地点的路途中所发生的一切费用由成交供应商。</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.3所有货物必须运到指定的交货现场后才能拆封；为了保证货物在长途运输和装卸过程中的安全，货物包装应符合国家及行业标准规定。</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.4专用工具及备品备件应分别包装，并在包装箱外加以注明其用处。</w:t>
      </w:r>
    </w:p>
    <w:p>
      <w:pPr>
        <w:spacing w:line="360" w:lineRule="auto"/>
        <w:ind w:left="239" w:leftChars="1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.5由于包装不善导致货物锈蚀、失缺或损坏，由报名供应商承担一切责任。</w:t>
      </w: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p>
    <w:p>
      <w:pPr>
        <w:pStyle w:val="3"/>
        <w:spacing w:before="156" w:beforeLines="50" w:line="360" w:lineRule="auto"/>
        <w:ind w:firstLine="2401" w:firstLineChars="600"/>
        <w:jc w:val="both"/>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602" w:firstLineChars="200"/>
        <w:jc w:val="left"/>
        <w:rPr>
          <w:b/>
          <w:bCs/>
          <w:color w:val="000000" w:themeColor="text1"/>
          <w:sz w:val="30"/>
          <w14:textFill>
            <w14:solidFill>
              <w14:schemeClr w14:val="tx1"/>
            </w14:solidFill>
          </w14:textFill>
        </w:rPr>
      </w:pPr>
      <w:bookmarkStart w:id="107" w:name="_Toc50691027"/>
      <w:bookmarkStart w:id="108" w:name="_Toc43264515"/>
      <w:bookmarkStart w:id="109" w:name="_Toc50703720"/>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6"/>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10"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7"/>
    <w:bookmarkEnd w:id="108"/>
    <w:bookmarkEnd w:id="109"/>
    <w:bookmarkEnd w:id="110"/>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1" w:name="_Toc17648"/>
      <w:bookmarkStart w:id="112" w:name="_Toc11449"/>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1"/>
      <w:bookmarkEnd w:id="112"/>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3" w:name="_Toc7711"/>
      <w:bookmarkStart w:id="114"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3"/>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14"/>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5"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5"/>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6"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6"/>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17" w:name="_Toc17574"/>
      <w:bookmarkStart w:id="118"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7"/>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18"/>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19" w:name="_Toc15345"/>
      <w:bookmarkStart w:id="120"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19"/>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1" w:name="_Toc385940900"/>
      <w:bookmarkStart w:id="122" w:name="_Toc50691028"/>
      <w:bookmarkStart w:id="123" w:name="_Toc76354921"/>
      <w:bookmarkStart w:id="124" w:name="_Toc50737299"/>
      <w:bookmarkStart w:id="125" w:name="_Toc50736479"/>
      <w:bookmarkStart w:id="126" w:name="_Toc52165077"/>
      <w:bookmarkStart w:id="127" w:name="_Toc50691040"/>
      <w:bookmarkStart w:id="128" w:name="_Toc50737293"/>
      <w:bookmarkStart w:id="129" w:name="_Toc76354927"/>
      <w:bookmarkStart w:id="130" w:name="_Toc50736473"/>
      <w:bookmarkStart w:id="131" w:name="_Toc50737331"/>
      <w:bookmarkStart w:id="132" w:name="_Toc50737325"/>
      <w:bookmarkStart w:id="133" w:name="_Toc52165083"/>
      <w:r>
        <w:rPr>
          <w:rFonts w:ascii="Times New Roman" w:hAnsi="Times New Roman" w:eastAsia="宋体" w:cs="Times New Roman"/>
          <w:b/>
          <w:bCs/>
          <w:color w:val="000000" w:themeColor="text1"/>
          <w:sz w:val="30"/>
          <w:szCs w:val="30"/>
          <w14:textFill>
            <w14:solidFill>
              <w14:schemeClr w14:val="tx1"/>
            </w14:solidFill>
          </w14:textFill>
        </w:rPr>
        <w:t>报名函</w:t>
      </w:r>
      <w:bookmarkEnd w:id="121"/>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6"/>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0"/>
      <w:bookmarkStart w:id="134" w:name="_Toc15132"/>
      <w:bookmarkStart w:id="135"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4"/>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6"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6"/>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5"/>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7" w:name="_Toc614"/>
      <w:bookmarkStart w:id="138" w:name="_Toc50691029"/>
      <w:bookmarkStart w:id="139" w:name="_Toc43264516"/>
      <w:bookmarkStart w:id="140" w:name="_Toc50703722"/>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1"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7"/>
      <w:bookmarkStart w:id="142"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2"/>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4"/>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4"/>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4"/>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1"/>
      <w:bookmarkStart w:id="143" w:name="_Toc16983"/>
      <w:bookmarkStart w:id="144"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3"/>
      <w:bookmarkStart w:id="145"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6" w:name="_Toc3871"/>
      <w:bookmarkStart w:id="147" w:name="_Toc14168"/>
      <w:bookmarkStart w:id="148" w:name="_Toc10043"/>
      <w:bookmarkStart w:id="149" w:name="_Toc19903"/>
      <w:bookmarkStart w:id="150" w:name="_Toc15350"/>
      <w:bookmarkStart w:id="151" w:name="_Toc16328"/>
      <w:bookmarkStart w:id="152" w:name="_Toc859"/>
      <w:bookmarkStart w:id="153" w:name="_Toc21640"/>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5"/>
      <w:bookmarkEnd w:id="146"/>
      <w:bookmarkEnd w:id="147"/>
      <w:bookmarkEnd w:id="148"/>
      <w:bookmarkEnd w:id="149"/>
      <w:bookmarkEnd w:id="150"/>
      <w:bookmarkEnd w:id="151"/>
      <w:bookmarkEnd w:id="152"/>
      <w:bookmarkEnd w:id="153"/>
    </w:p>
    <w:p>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8"/>
    <w:bookmarkEnd w:id="139"/>
    <w:bookmarkEnd w:id="140"/>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4"/>
      <w:bookmarkStart w:id="154"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4"/>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5" w:name="_Toc76354925"/>
      <w:bookmarkStart w:id="156" w:name="_Toc50737297"/>
      <w:bookmarkStart w:id="157" w:name="_Toc385940903"/>
      <w:bookmarkStart w:id="158" w:name="_Toc52165081"/>
      <w:bookmarkStart w:id="159" w:name="_Toc50737329"/>
      <w:bookmarkStart w:id="160" w:name="_Toc50736477"/>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5"/>
      <w:bookmarkEnd w:id="156"/>
      <w:bookmarkEnd w:id="157"/>
      <w:bookmarkEnd w:id="158"/>
      <w:bookmarkEnd w:id="159"/>
      <w:bookmarkEnd w:id="160"/>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6"/>
        <w:rPr>
          <w:rFonts w:ascii="Times New Roman" w:hAnsi="Times New Roman" w:cs="Times New Roman"/>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1" w:name="_Toc3091"/>
      <w:bookmarkStart w:id="162"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1"/>
    </w:p>
    <w:p>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20"/>
        <w:tblW w:w="8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1365"/>
        <w:gridCol w:w="1608"/>
        <w:gridCol w:w="898"/>
        <w:gridCol w:w="897"/>
        <w:gridCol w:w="883"/>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参数、规格</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9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390"/>
              </w:tabs>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ab/>
            </w:r>
            <w:r>
              <w:rPr>
                <w:rFonts w:hint="eastAsia" w:ascii="宋体" w:hAnsi="宋体" w:cs="宋体"/>
                <w:i w:val="0"/>
                <w:iCs w:val="0"/>
                <w:color w:val="000000" w:themeColor="text1"/>
                <w:sz w:val="24"/>
                <w:szCs w:val="24"/>
                <w:u w:val="none"/>
                <w:lang w:eastAsia="zh-CN"/>
                <w14:textFill>
                  <w14:solidFill>
                    <w14:schemeClr w14:val="tx1"/>
                  </w14:solidFill>
                </w14:textFill>
              </w:rPr>
              <w:t>合计总金额（人民币）：</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7"/>
        <w:ind w:firstLine="420"/>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22"/>
    <w:bookmarkEnd w:id="123"/>
    <w:bookmarkEnd w:id="124"/>
    <w:bookmarkEnd w:id="125"/>
    <w:bookmarkEnd w:id="126"/>
    <w:bookmarkEnd w:id="127"/>
    <w:bookmarkEnd w:id="128"/>
    <w:bookmarkEnd w:id="129"/>
    <w:bookmarkEnd w:id="130"/>
    <w:bookmarkEnd w:id="131"/>
    <w:bookmarkEnd w:id="132"/>
    <w:bookmarkEnd w:id="133"/>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63" w:name="_Toc385940912"/>
      <w:bookmarkStart w:id="164" w:name="_Toc30381"/>
      <w:bookmarkStart w:id="165" w:name="_Toc76354922"/>
      <w:bookmarkStart w:id="166" w:name="_Toc50737326"/>
      <w:bookmarkStart w:id="167" w:name="_Toc50691030"/>
      <w:bookmarkStart w:id="168" w:name="_Toc50737294"/>
      <w:bookmarkStart w:id="169" w:name="_Toc52165078"/>
      <w:bookmarkStart w:id="170" w:name="_Toc50736474"/>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62"/>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3"/>
    </w:p>
    <w:bookmarkEnd w:id="164"/>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9"/>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9"/>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1" w:name="_Toc1980"/>
      <w:bookmarkStart w:id="172"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1"/>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2"/>
      <w:bookmarkStart w:id="173" w:name="_Toc30875"/>
      <w:bookmarkStart w:id="174"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3"/>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4"/>
      <w:bookmarkStart w:id="175" w:name="_Toc11039"/>
      <w:bookmarkStart w:id="176"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5"/>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5"/>
      <w:bookmarkEnd w:id="166"/>
      <w:bookmarkEnd w:id="167"/>
      <w:bookmarkEnd w:id="168"/>
      <w:bookmarkEnd w:id="169"/>
      <w:bookmarkEnd w:id="170"/>
      <w:bookmarkEnd w:id="176"/>
      <w:bookmarkStart w:id="177" w:name="_Toc21492"/>
      <w:bookmarkStart w:id="178"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78"/>
      <w:bookmarkStart w:id="179" w:name="_Toc9961"/>
      <w:bookmarkStart w:id="180"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79"/>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1" w:name="_Toc6412"/>
      <w:bookmarkStart w:id="182" w:name="_Toc18302"/>
      <w:bookmarkStart w:id="183" w:name="_Toc24751"/>
      <w:bookmarkStart w:id="184" w:name="_Toc19164"/>
      <w:bookmarkStart w:id="185"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1"/>
    <w:bookmarkEnd w:id="182"/>
    <w:bookmarkEnd w:id="183"/>
    <w:bookmarkEnd w:id="184"/>
    <w:bookmarkEnd w:id="185"/>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6" w:name="_Toc28336"/>
      <w:bookmarkStart w:id="187" w:name="_Toc15192"/>
      <w:bookmarkStart w:id="188" w:name="_Toc19917"/>
      <w:bookmarkStart w:id="189" w:name="_Toc11979"/>
      <w:bookmarkStart w:id="190"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6"/>
      <w:bookmarkEnd w:id="187"/>
      <w:bookmarkEnd w:id="188"/>
      <w:bookmarkEnd w:id="189"/>
      <w:bookmarkEnd w:id="190"/>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0"/>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6"/>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A4F23319"/>
    <w:multiLevelType w:val="singleLevel"/>
    <w:tmpl w:val="A4F23319"/>
    <w:lvl w:ilvl="0" w:tentative="0">
      <w:start w:val="1"/>
      <w:numFmt w:val="decimal"/>
      <w:suff w:val="space"/>
      <w:lvlText w:val="%1."/>
      <w:lvlJc w:val="left"/>
    </w:lvl>
  </w:abstractNum>
  <w:abstractNum w:abstractNumId="2">
    <w:nsid w:val="E3C8C97C"/>
    <w:multiLevelType w:val="singleLevel"/>
    <w:tmpl w:val="E3C8C97C"/>
    <w:lvl w:ilvl="0" w:tentative="0">
      <w:start w:val="2"/>
      <w:numFmt w:val="decimal"/>
      <w:suff w:val="nothing"/>
      <w:lvlText w:val="%1、"/>
      <w:lvlJc w:val="left"/>
      <w:pPr>
        <w:ind w:left="0" w:firstLine="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8">
    <w:nsid w:val="68400EC2"/>
    <w:multiLevelType w:val="singleLevel"/>
    <w:tmpl w:val="68400EC2"/>
    <w:lvl w:ilvl="0" w:tentative="0">
      <w:start w:val="1"/>
      <w:numFmt w:val="decimal"/>
      <w:suff w:val="nothing"/>
      <w:lvlText w:val="%1."/>
      <w:lvlJc w:val="left"/>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8BD01A1"/>
    <w:rsid w:val="099735DE"/>
    <w:rsid w:val="0DDF6BA0"/>
    <w:rsid w:val="0F2632C9"/>
    <w:rsid w:val="0F3139F2"/>
    <w:rsid w:val="11E47469"/>
    <w:rsid w:val="122F3DF9"/>
    <w:rsid w:val="145558C5"/>
    <w:rsid w:val="16610FF6"/>
    <w:rsid w:val="16C127FF"/>
    <w:rsid w:val="18B911E6"/>
    <w:rsid w:val="19D30F59"/>
    <w:rsid w:val="1A850877"/>
    <w:rsid w:val="1A8B64E4"/>
    <w:rsid w:val="1BE41EE5"/>
    <w:rsid w:val="1E8B28D9"/>
    <w:rsid w:val="1EA2005F"/>
    <w:rsid w:val="22745AB0"/>
    <w:rsid w:val="22A8167F"/>
    <w:rsid w:val="25872C20"/>
    <w:rsid w:val="26E86567"/>
    <w:rsid w:val="28B8038C"/>
    <w:rsid w:val="29791121"/>
    <w:rsid w:val="29A37242"/>
    <w:rsid w:val="2BE236FD"/>
    <w:rsid w:val="2C3D16BF"/>
    <w:rsid w:val="2C553B42"/>
    <w:rsid w:val="2E9C0F87"/>
    <w:rsid w:val="2EC15DDF"/>
    <w:rsid w:val="2EC563F4"/>
    <w:rsid w:val="307C4FCA"/>
    <w:rsid w:val="32A45F3D"/>
    <w:rsid w:val="378E0036"/>
    <w:rsid w:val="397558C4"/>
    <w:rsid w:val="3981328F"/>
    <w:rsid w:val="3AC774CA"/>
    <w:rsid w:val="3D7A7D06"/>
    <w:rsid w:val="3E4A5973"/>
    <w:rsid w:val="44D07D4A"/>
    <w:rsid w:val="46FB13F5"/>
    <w:rsid w:val="47190850"/>
    <w:rsid w:val="486F23C6"/>
    <w:rsid w:val="4B90386B"/>
    <w:rsid w:val="4C607432"/>
    <w:rsid w:val="4D6D6F8E"/>
    <w:rsid w:val="4F256C72"/>
    <w:rsid w:val="4FB04ACD"/>
    <w:rsid w:val="4FB83F73"/>
    <w:rsid w:val="50E623B2"/>
    <w:rsid w:val="514C34E6"/>
    <w:rsid w:val="53EE4268"/>
    <w:rsid w:val="5A034A42"/>
    <w:rsid w:val="5E3F1720"/>
    <w:rsid w:val="5FC61C60"/>
    <w:rsid w:val="610619ED"/>
    <w:rsid w:val="6142679E"/>
    <w:rsid w:val="619E49C2"/>
    <w:rsid w:val="61D16A5B"/>
    <w:rsid w:val="628B4619"/>
    <w:rsid w:val="673F7A07"/>
    <w:rsid w:val="683F57E5"/>
    <w:rsid w:val="6AD846D9"/>
    <w:rsid w:val="6B9E2823"/>
    <w:rsid w:val="6BC8201F"/>
    <w:rsid w:val="6D9C541F"/>
    <w:rsid w:val="6DA71CEF"/>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3"/>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paragraph" w:customStyle="1" w:styleId="21">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character" w:customStyle="1" w:styleId="23">
    <w:name w:val="标题 1 字符"/>
    <w:link w:val="3"/>
    <w:qFormat/>
    <w:uiPriority w:val="0"/>
    <w:rPr>
      <w:rFonts w:ascii="Times New Roman" w:hAnsi="Times New Roman" w:eastAsia="黑体"/>
      <w:color w:val="000000"/>
      <w:kern w:val="44"/>
      <w:sz w:val="30"/>
      <w:szCs w:val="44"/>
    </w:rPr>
  </w:style>
  <w:style w:type="paragraph" w:customStyle="1" w:styleId="24">
    <w:name w:val="表格文字"/>
    <w:basedOn w:val="1"/>
    <w:qFormat/>
    <w:uiPriority w:val="0"/>
    <w:pPr>
      <w:spacing w:before="25" w:after="25"/>
      <w:jc w:val="left"/>
    </w:pPr>
    <w:rPr>
      <w:bCs/>
      <w:spacing w:val="10"/>
      <w:kern w:val="0"/>
      <w:sz w:val="24"/>
      <w:szCs w:val="20"/>
    </w:rPr>
  </w:style>
  <w:style w:type="character" w:customStyle="1" w:styleId="25">
    <w:name w:val="font41"/>
    <w:basedOn w:val="18"/>
    <w:qFormat/>
    <w:uiPriority w:val="0"/>
    <w:rPr>
      <w:rFonts w:ascii="Calibri" w:hAnsi="Calibri" w:cs="Calibri"/>
      <w:color w:val="000000"/>
      <w:sz w:val="20"/>
      <w:szCs w:val="20"/>
      <w:u w:val="none"/>
    </w:rPr>
  </w:style>
  <w:style w:type="character" w:customStyle="1" w:styleId="26">
    <w:name w:val="font31"/>
    <w:basedOn w:val="18"/>
    <w:qFormat/>
    <w:uiPriority w:val="0"/>
    <w:rPr>
      <w:rFonts w:hint="eastAsia" w:ascii="宋体" w:hAnsi="宋体" w:eastAsia="宋体" w:cs="宋体"/>
      <w:color w:val="000000"/>
      <w:sz w:val="20"/>
      <w:szCs w:val="20"/>
      <w:u w:val="none"/>
    </w:rPr>
  </w:style>
  <w:style w:type="paragraph" w:customStyle="1" w:styleId="27">
    <w:name w:val="首行缩进"/>
    <w:basedOn w:val="1"/>
    <w:qFormat/>
    <w:uiPriority w:val="0"/>
    <w:pPr>
      <w:ind w:firstLine="480" w:firstLineChars="200"/>
    </w:pPr>
    <w:rPr>
      <w:lang w:val="zh-CN"/>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29">
    <w:name w:val="Default"/>
    <w:next w:val="2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0">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1">
    <w:name w:val="font11"/>
    <w:basedOn w:val="18"/>
    <w:qFormat/>
    <w:uiPriority w:val="0"/>
    <w:rPr>
      <w:rFonts w:hint="eastAsia" w:ascii="宋体" w:hAnsi="宋体" w:eastAsia="宋体" w:cs="宋体"/>
      <w:b/>
      <w:bCs/>
      <w:color w:val="000000"/>
      <w:sz w:val="32"/>
      <w:szCs w:val="32"/>
      <w:u w:val="none"/>
    </w:rPr>
  </w:style>
  <w:style w:type="character" w:customStyle="1" w:styleId="32">
    <w:name w:val="font01"/>
    <w:basedOn w:val="18"/>
    <w:qFormat/>
    <w:uiPriority w:val="0"/>
    <w:rPr>
      <w:rFonts w:hint="default" w:ascii="Arial" w:hAnsi="Arial" w:cs="Arial"/>
      <w:color w:val="000000"/>
      <w:sz w:val="20"/>
      <w:szCs w:val="20"/>
      <w:u w:val="none"/>
    </w:rPr>
  </w:style>
  <w:style w:type="character" w:customStyle="1" w:styleId="33">
    <w:name w:val="font21"/>
    <w:basedOn w:val="18"/>
    <w:qFormat/>
    <w:uiPriority w:val="0"/>
    <w:rPr>
      <w:rFonts w:hint="eastAsia" w:ascii="宋体" w:hAnsi="宋体" w:eastAsia="宋体" w:cs="宋体"/>
      <w:color w:val="000000"/>
      <w:sz w:val="20"/>
      <w:szCs w:val="20"/>
      <w:u w:val="none"/>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9124</Words>
  <Characters>9432</Characters>
  <Lines>0</Lines>
  <Paragraphs>0</Paragraphs>
  <ScaleCrop>false</ScaleCrop>
  <LinksUpToDate>false</LinksUpToDate>
  <CharactersWithSpaces>10866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2025-06-06T00:43:30Z</cp:lastPrinted>
  <dcterms:modified xsi:type="dcterms:W3CDTF">2025-06-06T01:41:24Z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