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6"/>
          <w:szCs w:val="36"/>
          <w:u w:val="none"/>
          <w:lang w:val="en-US" w:eastAsia="zh-CN"/>
        </w:rPr>
      </w:pPr>
      <w:r>
        <w:rPr>
          <w:rFonts w:hint="eastAsia" w:ascii="宋体" w:hAnsi="宋体" w:cs="宋体"/>
          <w:b/>
          <w:bCs/>
          <w:sz w:val="36"/>
          <w:szCs w:val="36"/>
        </w:rPr>
        <w:t>中山大学附属第六医院</w:t>
      </w:r>
      <w:r>
        <w:rPr>
          <w:rFonts w:hint="eastAsia" w:ascii="宋体" w:hAnsi="宋体" w:cs="宋体"/>
          <w:b/>
          <w:bCs/>
          <w:sz w:val="36"/>
          <w:szCs w:val="36"/>
          <w:lang w:eastAsia="zh-CN"/>
        </w:rPr>
        <w:t>粤西医院</w:t>
      </w:r>
      <w:r>
        <w:rPr>
          <w:rFonts w:hint="eastAsia" w:ascii="宋体" w:hAnsi="宋体" w:cs="宋体"/>
          <w:b/>
          <w:bCs/>
          <w:sz w:val="36"/>
          <w:szCs w:val="36"/>
          <w:lang w:val="en-US" w:eastAsia="zh-CN"/>
        </w:rPr>
        <w:t>/</w:t>
      </w:r>
      <w:r>
        <w:rPr>
          <w:rFonts w:hint="eastAsia" w:ascii="宋体" w:hAnsi="宋体" w:cs="宋体"/>
          <w:b/>
          <w:bCs/>
          <w:sz w:val="36"/>
          <w:szCs w:val="36"/>
          <w:u w:val="none"/>
          <w:lang w:val="en-US" w:eastAsia="zh-CN"/>
        </w:rPr>
        <w:t>信宜市人民医院</w:t>
      </w:r>
    </w:p>
    <w:p>
      <w:pPr>
        <w:spacing w:line="360" w:lineRule="auto"/>
        <w:ind w:right="-420" w:rightChars="-200"/>
        <w:jc w:val="center"/>
        <w:rPr>
          <w:rFonts w:hint="eastAsia" w:ascii="宋体" w:hAnsi="宋体" w:cs="宋体"/>
          <w:b/>
          <w:bCs/>
          <w:sz w:val="36"/>
          <w:szCs w:val="36"/>
          <w:u w:val="none"/>
          <w:lang w:val="en-US" w:eastAsia="zh-CN"/>
        </w:rPr>
      </w:pPr>
      <w:r>
        <w:rPr>
          <w:rFonts w:hint="eastAsia" w:ascii="宋体" w:hAnsi="宋体" w:cs="宋体"/>
          <w:b/>
          <w:bCs/>
          <w:sz w:val="36"/>
          <w:szCs w:val="36"/>
          <w:u w:val="none"/>
          <w:lang w:val="en-US" w:eastAsia="zh-CN"/>
        </w:rPr>
        <w:t>肠内营养泵采购项目</w:t>
      </w:r>
    </w:p>
    <w:p>
      <w:pPr>
        <w:spacing w:line="360" w:lineRule="auto"/>
        <w:ind w:right="-420" w:rightChars="-200"/>
        <w:jc w:val="center"/>
        <w:rPr>
          <w:rFonts w:hint="eastAsia" w:ascii="宋体" w:hAnsi="宋体" w:eastAsia="宋体" w:cs="宋体"/>
          <w:b/>
          <w:bCs/>
          <w:sz w:val="36"/>
          <w:szCs w:val="36"/>
          <w:lang w:eastAsia="zh-CN"/>
        </w:rPr>
      </w:pPr>
      <w:r>
        <w:rPr>
          <w:rFonts w:hint="eastAsia" w:ascii="宋体" w:hAnsi="宋体" w:cs="宋体"/>
          <w:b/>
          <w:bCs/>
          <w:sz w:val="36"/>
          <w:szCs w:val="36"/>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2025年1</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22955"/>
      <w:bookmarkStart w:id="1" w:name="_Toc97048637"/>
      <w:bookmarkStart w:id="2" w:name="_Toc23897"/>
      <w:bookmarkStart w:id="3" w:name="_Toc97048959"/>
      <w:bookmarkStart w:id="4" w:name="_Toc14383"/>
      <w:bookmarkStart w:id="5" w:name="_Toc97049453"/>
      <w:bookmarkStart w:id="6" w:name="_Toc5414"/>
      <w:bookmarkStart w:id="7" w:name="_Toc97042583"/>
      <w:bookmarkStart w:id="8" w:name="_Toc97049014"/>
      <w:bookmarkStart w:id="9" w:name="_Toc97049019"/>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是指肠内营养泵采购项目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5分。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5</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得3</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24</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24</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2</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2</w:t>
            </w:r>
            <w:bookmarkStart w:id="158" w:name="_GoBack"/>
            <w:bookmarkEnd w:id="158"/>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default"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default"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19293"/>
      <w:bookmarkStart w:id="28" w:name="_Toc4600"/>
      <w:bookmarkStart w:id="29" w:name="_Toc97042588"/>
      <w:bookmarkStart w:id="30" w:name="_Toc19972"/>
      <w:bookmarkStart w:id="31" w:name="_Toc97049015"/>
      <w:bookmarkStart w:id="32" w:name="_Toc97048964"/>
      <w:bookmarkStart w:id="33" w:name="_Toc97048642"/>
      <w:bookmarkStart w:id="34" w:name="_Toc17854"/>
      <w:bookmarkStart w:id="35" w:name="_Toc97049458"/>
      <w:bookmarkStart w:id="36" w:name="_Toc9704902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肠内营养泵</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rPr>
          <w:rFonts w:hint="eastAsia" w:ascii="宋体" w:hAnsi="宋体" w:eastAsia="宋体" w:cs="宋体"/>
          <w:sz w:val="32"/>
          <w:szCs w:val="32"/>
          <w:highlight w:val="none"/>
          <w:lang w:val="en-US" w:eastAsia="zh-CN"/>
        </w:rPr>
      </w:pPr>
      <w:bookmarkStart w:id="43" w:name="_Toc24364"/>
      <w:bookmarkStart w:id="44" w:name="_Toc22606"/>
      <w:bookmarkStart w:id="45" w:name="_Toc49938637"/>
      <w:r>
        <w:rPr>
          <w:rFonts w:hint="eastAsia" w:ascii="宋体" w:hAnsi="宋体" w:eastAsia="宋体" w:cs="宋体"/>
          <w:sz w:val="32"/>
          <w:szCs w:val="32"/>
          <w:highlight w:val="none"/>
          <w:lang w:val="en-US" w:eastAsia="zh-CN"/>
        </w:rPr>
        <w:t>包组A：</w:t>
      </w:r>
    </w:p>
    <w:p>
      <w:pPr>
        <w:rPr>
          <w:rFonts w:hint="eastAsia" w:ascii="宋体" w:hAnsi="宋体" w:eastAsia="宋体" w:cs="宋体"/>
          <w:sz w:val="28"/>
          <w:szCs w:val="28"/>
        </w:rPr>
      </w:pPr>
      <w:r>
        <w:rPr>
          <w:rFonts w:hint="eastAsia" w:ascii="宋体" w:hAnsi="宋体" w:eastAsia="宋体" w:cs="宋体"/>
          <w:sz w:val="28"/>
          <w:szCs w:val="28"/>
        </w:rPr>
        <w:t>1、肠内营养泵具有校准功能，校准后适用于各种不同牌子、型号参数的一次性肠内营养输注器</w:t>
      </w:r>
    </w:p>
    <w:p>
      <w:pPr>
        <w:rPr>
          <w:rFonts w:hint="eastAsia" w:ascii="宋体" w:hAnsi="宋体" w:eastAsia="宋体" w:cs="宋体"/>
          <w:sz w:val="28"/>
          <w:szCs w:val="28"/>
        </w:rPr>
      </w:pPr>
      <w:r>
        <w:rPr>
          <w:rFonts w:hint="eastAsia" w:ascii="宋体" w:hAnsi="宋体" w:eastAsia="宋体" w:cs="宋体"/>
          <w:sz w:val="28"/>
          <w:szCs w:val="28"/>
        </w:rPr>
        <w:t>2、喂养模式包含连续喂养和间歇喂养模式</w:t>
      </w:r>
    </w:p>
    <w:p>
      <w:pPr>
        <w:rPr>
          <w:rFonts w:hint="eastAsia" w:ascii="宋体" w:hAnsi="宋体" w:eastAsia="宋体" w:cs="宋体"/>
          <w:sz w:val="28"/>
          <w:szCs w:val="28"/>
        </w:rPr>
      </w:pPr>
      <w:r>
        <w:rPr>
          <w:rFonts w:hint="eastAsia" w:ascii="宋体" w:hAnsi="宋体" w:eastAsia="宋体" w:cs="宋体"/>
          <w:sz w:val="28"/>
          <w:szCs w:val="28"/>
        </w:rPr>
        <w:t>3、内置锂电池，满电状态下以≥25ml/h速度可连续工作时间≥5小时</w:t>
      </w:r>
    </w:p>
    <w:p>
      <w:pPr>
        <w:rPr>
          <w:rFonts w:hint="eastAsia" w:ascii="宋体" w:hAnsi="宋体" w:eastAsia="宋体" w:cs="宋体"/>
          <w:sz w:val="28"/>
          <w:szCs w:val="28"/>
        </w:rPr>
      </w:pPr>
      <w:r>
        <w:rPr>
          <w:rFonts w:hint="eastAsia" w:ascii="宋体" w:hAnsi="宋体" w:eastAsia="宋体" w:cs="宋体"/>
          <w:sz w:val="28"/>
          <w:szCs w:val="28"/>
        </w:rPr>
        <w:t>4、使用≥3.5英寸的液晶显示屏</w:t>
      </w:r>
    </w:p>
    <w:p>
      <w:pPr>
        <w:rPr>
          <w:rFonts w:hint="eastAsia" w:ascii="宋体" w:hAnsi="宋体" w:eastAsia="宋体" w:cs="宋体"/>
          <w:sz w:val="28"/>
          <w:szCs w:val="28"/>
        </w:rPr>
      </w:pPr>
      <w:r>
        <w:rPr>
          <w:rFonts w:hint="eastAsia" w:ascii="宋体" w:hAnsi="宋体" w:eastAsia="宋体" w:cs="宋体"/>
          <w:sz w:val="28"/>
          <w:szCs w:val="28"/>
        </w:rPr>
        <w:t>5、最大输液速率≥600ml/h，最小步进≤1ml/h</w:t>
      </w:r>
    </w:p>
    <w:p>
      <w:pPr>
        <w:rPr>
          <w:rFonts w:hint="eastAsia" w:ascii="宋体" w:hAnsi="宋体" w:eastAsia="宋体" w:cs="宋体"/>
          <w:sz w:val="28"/>
          <w:szCs w:val="28"/>
        </w:rPr>
      </w:pPr>
      <w:r>
        <w:rPr>
          <w:rFonts w:hint="eastAsia" w:ascii="宋体" w:hAnsi="宋体" w:eastAsia="宋体" w:cs="宋体"/>
          <w:sz w:val="28"/>
          <w:szCs w:val="28"/>
        </w:rPr>
        <w:t>6、具有营养液加温功能</w:t>
      </w:r>
    </w:p>
    <w:p>
      <w:pPr>
        <w:rPr>
          <w:rFonts w:hint="eastAsia" w:ascii="宋体" w:hAnsi="宋体" w:eastAsia="宋体" w:cs="宋体"/>
          <w:sz w:val="28"/>
          <w:szCs w:val="28"/>
        </w:rPr>
      </w:pPr>
      <w:r>
        <w:rPr>
          <w:rFonts w:hint="eastAsia" w:ascii="宋体" w:hAnsi="宋体" w:eastAsia="宋体" w:cs="宋体"/>
          <w:sz w:val="28"/>
          <w:szCs w:val="28"/>
        </w:rPr>
        <w:t>7、输液/喂养精度≤±5%</w:t>
      </w:r>
    </w:p>
    <w:p>
      <w:pPr>
        <w:rPr>
          <w:rFonts w:hint="default" w:ascii="宋体" w:hAnsi="宋体" w:eastAsia="宋体" w:cs="宋体"/>
          <w:sz w:val="32"/>
          <w:szCs w:val="32"/>
          <w:highlight w:val="none"/>
          <w:lang w:val="en-US" w:eastAsia="zh-CN"/>
        </w:rPr>
      </w:pPr>
      <w:r>
        <w:rPr>
          <w:rFonts w:hint="eastAsia" w:ascii="宋体" w:hAnsi="宋体" w:eastAsia="宋体" w:cs="宋体"/>
          <w:sz w:val="28"/>
          <w:szCs w:val="28"/>
        </w:rPr>
        <w:t>8、具备声光报警功能，包含但不限于气泡报警、阻塞报警、完成报警、管路错误报警、欠压报警、电池耗尽报警、速度异常报警、超温报警、加热异常报警等</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29572"/>
      <w:bookmarkStart w:id="47" w:name="_Toc4795"/>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2591"/>
      <w:bookmarkStart w:id="49" w:name="_Toc97049461"/>
      <w:bookmarkStart w:id="50" w:name="_Toc10033"/>
      <w:bookmarkStart w:id="51" w:name="_Toc97049027"/>
      <w:bookmarkStart w:id="52" w:name="_Toc97048967"/>
      <w:bookmarkStart w:id="53" w:name="_Toc97049016"/>
      <w:bookmarkStart w:id="54" w:name="_Toc9145"/>
      <w:bookmarkStart w:id="55" w:name="_Toc97048645"/>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4689"/>
            <w:bookmarkStart w:id="64" w:name="_Toc16667"/>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12812"/>
            <w:bookmarkStart w:id="66" w:name="_Toc8265"/>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9726"/>
            <w:bookmarkStart w:id="72" w:name="_Toc13033"/>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76354927"/>
      <w:bookmarkStart w:id="83" w:name="_Toc50737293"/>
      <w:bookmarkStart w:id="84" w:name="_Toc50736473"/>
      <w:bookmarkStart w:id="85" w:name="_Toc52165077"/>
      <w:bookmarkStart w:id="86" w:name="_Toc50736479"/>
      <w:bookmarkStart w:id="87" w:name="_Toc50737325"/>
      <w:bookmarkStart w:id="88" w:name="_Toc76354921"/>
      <w:bookmarkStart w:id="89" w:name="_Toc50737331"/>
      <w:bookmarkStart w:id="90" w:name="_Toc50691040"/>
      <w:bookmarkStart w:id="91" w:name="_Toc50737299"/>
      <w:bookmarkStart w:id="92" w:name="_Toc52165083"/>
      <w:bookmarkStart w:id="93" w:name="_Toc50691028"/>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691029"/>
      <w:bookmarkStart w:id="98" w:name="_Toc50703722"/>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50737297"/>
      <w:bookmarkStart w:id="107" w:name="_Toc52165081"/>
      <w:bookmarkStart w:id="108" w:name="_Toc50736477"/>
      <w:bookmarkStart w:id="109" w:name="_Toc76354925"/>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691030"/>
      <w:bookmarkStart w:id="120" w:name="_Toc50737326"/>
      <w:bookmarkStart w:id="121" w:name="_Toc50737294"/>
      <w:bookmarkStart w:id="122" w:name="_Toc50736474"/>
      <w:bookmarkStart w:id="123" w:name="_Toc52165078"/>
      <w:bookmarkStart w:id="124" w:name="_Toc76354922"/>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32022"/>
      <w:bookmarkStart w:id="149" w:name="_Toc4321"/>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E36305D"/>
    <w:rsid w:val="0E462B7A"/>
    <w:rsid w:val="0E870499"/>
    <w:rsid w:val="0EFB686F"/>
    <w:rsid w:val="0F28024F"/>
    <w:rsid w:val="0F286369"/>
    <w:rsid w:val="0F812347"/>
    <w:rsid w:val="0F8207F0"/>
    <w:rsid w:val="0FB51FFA"/>
    <w:rsid w:val="10E65DA6"/>
    <w:rsid w:val="114A2981"/>
    <w:rsid w:val="12441F87"/>
    <w:rsid w:val="1347446E"/>
    <w:rsid w:val="14614DA5"/>
    <w:rsid w:val="146546F0"/>
    <w:rsid w:val="14A95204"/>
    <w:rsid w:val="154A0C01"/>
    <w:rsid w:val="1624246E"/>
    <w:rsid w:val="16684B95"/>
    <w:rsid w:val="17653E0D"/>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47C68C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8694DB8"/>
    <w:rsid w:val="49812A8C"/>
    <w:rsid w:val="4A487A22"/>
    <w:rsid w:val="4A742241"/>
    <w:rsid w:val="4B7940A7"/>
    <w:rsid w:val="4BD240F5"/>
    <w:rsid w:val="4C2B00D0"/>
    <w:rsid w:val="4C4D5EC2"/>
    <w:rsid w:val="4C7D362F"/>
    <w:rsid w:val="4CB46925"/>
    <w:rsid w:val="4CFD1C0C"/>
    <w:rsid w:val="4D043409"/>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342C41"/>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3</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2025-01-07T02:40:19Z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