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1FD4A">
      <w:pPr>
        <w:jc w:val="center"/>
        <w:rPr>
          <w:rFonts w:ascii="Times New Roman" w:hAnsi="Times New Roman" w:eastAsia="仿宋" w:cs="Times New Roman"/>
          <w:b/>
          <w:sz w:val="32"/>
          <w:szCs w:val="32"/>
        </w:rPr>
      </w:pPr>
      <w:r>
        <w:rPr>
          <w:rFonts w:ascii="Times New Roman" w:hAnsi="仿宋" w:eastAsia="仿宋" w:cs="Times New Roman"/>
          <w:b/>
          <w:sz w:val="32"/>
          <w:szCs w:val="32"/>
        </w:rPr>
        <w:t>银行账户遴选用户需求书</w:t>
      </w:r>
    </w:p>
    <w:p w14:paraId="6D5ED047">
      <w:pPr>
        <w:rPr>
          <w:rFonts w:ascii="Times New Roman" w:hAnsi="Times New Roman" w:eastAsia="仿宋" w:cs="Times New Roman"/>
          <w:sz w:val="28"/>
          <w:szCs w:val="28"/>
        </w:rPr>
      </w:pPr>
      <w:r>
        <w:rPr>
          <w:rFonts w:ascii="Times New Roman" w:hAnsi="Times New Roman" w:eastAsia="仿宋" w:cs="Times New Roman"/>
          <w:sz w:val="28"/>
          <w:szCs w:val="28"/>
        </w:rPr>
        <w:t xml:space="preserve">    </w:t>
      </w:r>
    </w:p>
    <w:p w14:paraId="6969302C">
      <w:pPr>
        <w:ind w:firstLine="562" w:firstLineChars="200"/>
        <w:rPr>
          <w:rFonts w:ascii="Times New Roman" w:hAnsi="Times New Roman" w:eastAsia="仿宋" w:cs="Times New Roman"/>
          <w:b/>
          <w:sz w:val="28"/>
          <w:szCs w:val="28"/>
        </w:rPr>
      </w:pPr>
      <w:r>
        <w:rPr>
          <w:rFonts w:ascii="Times New Roman" w:hAnsi="仿宋" w:eastAsia="仿宋" w:cs="Times New Roman"/>
          <w:b/>
          <w:sz w:val="28"/>
          <w:szCs w:val="28"/>
        </w:rPr>
        <w:t>一、医院介绍</w:t>
      </w:r>
    </w:p>
    <w:p w14:paraId="0369F5E8">
      <w:pPr>
        <w:widowControl/>
        <w:kinsoku w:val="0"/>
        <w:topLinePunct/>
        <w:autoSpaceDE w:val="0"/>
        <w:autoSpaceDN w:val="0"/>
        <w:adjustRightInd w:val="0"/>
        <w:snapToGrid w:val="0"/>
        <w:spacing w:line="590" w:lineRule="exact"/>
        <w:ind w:firstLine="560" w:firstLineChars="200"/>
        <w:textAlignment w:val="baseline"/>
        <w:rPr>
          <w:rFonts w:ascii="Times New Roman" w:hAnsi="仿宋" w:eastAsia="仿宋" w:cs="Times New Roman"/>
          <w:sz w:val="28"/>
          <w:szCs w:val="28"/>
        </w:rPr>
      </w:pPr>
      <w:r>
        <w:rPr>
          <w:rFonts w:ascii="Times New Roman" w:hAnsi="仿宋" w:eastAsia="仿宋" w:cs="Times New Roman"/>
          <w:sz w:val="28"/>
          <w:szCs w:val="28"/>
        </w:rPr>
        <w:t>中山大学附属第六医院</w:t>
      </w:r>
      <w:r>
        <w:rPr>
          <w:rFonts w:hint="eastAsia" w:ascii="Times New Roman" w:hAnsi="仿宋" w:eastAsia="仿宋" w:cs="Times New Roman"/>
          <w:sz w:val="28"/>
          <w:szCs w:val="28"/>
        </w:rPr>
        <w:t>粤西</w:t>
      </w:r>
      <w:r>
        <w:rPr>
          <w:rFonts w:ascii="Times New Roman" w:hAnsi="仿宋" w:eastAsia="仿宋" w:cs="Times New Roman"/>
          <w:sz w:val="28"/>
          <w:szCs w:val="28"/>
        </w:rPr>
        <w:t>医院</w:t>
      </w:r>
      <w:r>
        <w:rPr>
          <w:rFonts w:hint="eastAsia" w:ascii="Times New Roman" w:hAnsi="仿宋" w:eastAsia="仿宋" w:cs="Times New Roman"/>
          <w:sz w:val="28"/>
          <w:szCs w:val="28"/>
        </w:rPr>
        <w:t>/信宜市</w:t>
      </w:r>
      <w:r>
        <w:rPr>
          <w:rFonts w:ascii="Times New Roman" w:hAnsi="仿宋" w:eastAsia="仿宋" w:cs="Times New Roman"/>
          <w:sz w:val="28"/>
          <w:szCs w:val="28"/>
        </w:rPr>
        <w:t>人民医院</w:t>
      </w:r>
      <w:r>
        <w:rPr>
          <w:rFonts w:hint="eastAsia" w:ascii="Times New Roman" w:hAnsi="仿宋" w:eastAsia="仿宋" w:cs="Times New Roman"/>
          <w:sz w:val="28"/>
          <w:szCs w:val="28"/>
        </w:rPr>
        <w:t>位于</w:t>
      </w:r>
      <w:r>
        <w:rPr>
          <w:rFonts w:ascii="Times New Roman" w:hAnsi="仿宋" w:eastAsia="仿宋" w:cs="Times New Roman"/>
          <w:sz w:val="28"/>
          <w:szCs w:val="28"/>
        </w:rPr>
        <w:t>广东省茂名信宜市银湖西路，是一所设备</w:t>
      </w:r>
      <w:r>
        <w:rPr>
          <w:rFonts w:hint="eastAsia" w:ascii="Times New Roman" w:hAnsi="仿宋" w:eastAsia="仿宋" w:cs="Times New Roman"/>
          <w:sz w:val="28"/>
          <w:szCs w:val="28"/>
        </w:rPr>
        <w:t>先进</w:t>
      </w:r>
      <w:r>
        <w:rPr>
          <w:rFonts w:ascii="Times New Roman" w:hAnsi="仿宋" w:eastAsia="仿宋" w:cs="Times New Roman"/>
          <w:sz w:val="28"/>
          <w:szCs w:val="28"/>
        </w:rPr>
        <w:t>、技术精湛、环境优美，集</w:t>
      </w:r>
      <w:r>
        <w:rPr>
          <w:rFonts w:hint="eastAsia" w:ascii="Times New Roman" w:hAnsi="仿宋" w:eastAsia="仿宋" w:cs="Times New Roman"/>
          <w:sz w:val="28"/>
          <w:szCs w:val="28"/>
        </w:rPr>
        <w:t>医疗</w:t>
      </w:r>
      <w:r>
        <w:rPr>
          <w:rFonts w:ascii="Times New Roman" w:hAnsi="仿宋" w:eastAsia="仿宋" w:cs="Times New Roman"/>
          <w:sz w:val="28"/>
          <w:szCs w:val="28"/>
        </w:rPr>
        <w:t>、教学、预防、保健、康复、急救任务于一体的三级综合性医院。</w:t>
      </w:r>
      <w:r>
        <w:rPr>
          <w:rFonts w:hint="eastAsia" w:ascii="Times New Roman" w:hAnsi="仿宋" w:eastAsia="仿宋" w:cs="Times New Roman"/>
          <w:sz w:val="28"/>
          <w:szCs w:val="28"/>
        </w:rPr>
        <w:t>信宜市人民医院始建于1931年，2007年搬迁到银湖西路新院区（仍保留解放路旧院区作为感染科病区）。信宜市人民医院于2014年获评为广东省高等医学院校教学医院，2015年规划为三级综合医院，2020年获设广东省博士工作站。2023年2月，信宜市人民医院与中山大学附属第六医院建立紧密型医联体合作，并加挂中山大学附属第六医院粤西医院。</w:t>
      </w:r>
    </w:p>
    <w:p w14:paraId="130B8AAB">
      <w:pPr>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hint="eastAsia" w:ascii="Times New Roman" w:hAnsi="仿宋" w:eastAsia="仿宋" w:cs="Times New Roman"/>
          <w:sz w:val="28"/>
          <w:szCs w:val="28"/>
        </w:rPr>
        <w:t>医院总占地面积92亩，现有建筑面积6万多平方米；2018年医院筹建二期工程建设项目（占地面积约2</w:t>
      </w:r>
      <w:r>
        <w:rPr>
          <w:rFonts w:ascii="Times New Roman" w:hAnsi="仿宋" w:eastAsia="仿宋" w:cs="Times New Roman"/>
          <w:sz w:val="28"/>
          <w:szCs w:val="28"/>
        </w:rPr>
        <w:t>1</w:t>
      </w:r>
      <w:r>
        <w:rPr>
          <w:rFonts w:hint="eastAsia" w:ascii="Times New Roman" w:hAnsi="仿宋" w:eastAsia="仿宋" w:cs="Times New Roman"/>
          <w:sz w:val="28"/>
          <w:szCs w:val="28"/>
        </w:rPr>
        <w:t>亩，总建筑面积13.8万多平方米）。2023年10月，二期门急诊楼已启用，2024年5月份启用二期住院楼。新建</w:t>
      </w:r>
      <w:r>
        <w:rPr>
          <w:rFonts w:ascii="Times New Roman" w:hAnsi="仿宋" w:eastAsia="仿宋" w:cs="Times New Roman"/>
          <w:sz w:val="28"/>
          <w:szCs w:val="28"/>
        </w:rPr>
        <w:t>的肿瘤防治中心项目建设已</w:t>
      </w:r>
      <w:r>
        <w:rPr>
          <w:rFonts w:hint="eastAsia" w:ascii="Times New Roman" w:hAnsi="仿宋" w:eastAsia="仿宋" w:cs="Times New Roman"/>
          <w:sz w:val="28"/>
          <w:szCs w:val="28"/>
        </w:rPr>
        <w:t>进入</w:t>
      </w:r>
      <w:r>
        <w:rPr>
          <w:rFonts w:ascii="Times New Roman" w:hAnsi="仿宋" w:eastAsia="仿宋" w:cs="Times New Roman"/>
          <w:sz w:val="28"/>
          <w:szCs w:val="28"/>
        </w:rPr>
        <w:t>收尾阶段，预计9</w:t>
      </w:r>
      <w:r>
        <w:rPr>
          <w:rFonts w:hint="eastAsia" w:ascii="Times New Roman" w:hAnsi="仿宋" w:eastAsia="仿宋" w:cs="Times New Roman"/>
          <w:sz w:val="28"/>
          <w:szCs w:val="28"/>
        </w:rPr>
        <w:t>月</w:t>
      </w:r>
      <w:r>
        <w:rPr>
          <w:rFonts w:ascii="Times New Roman" w:hAnsi="仿宋" w:eastAsia="仿宋" w:cs="Times New Roman"/>
          <w:sz w:val="28"/>
          <w:szCs w:val="28"/>
        </w:rPr>
        <w:t>正式投入使用。</w:t>
      </w:r>
    </w:p>
    <w:p w14:paraId="3CD37D3D">
      <w:pPr>
        <w:ind w:firstLine="560" w:firstLineChars="200"/>
        <w:rPr>
          <w:rFonts w:ascii="Times New Roman" w:hAnsi="仿宋" w:eastAsia="仿宋" w:cs="Times New Roman"/>
          <w:sz w:val="28"/>
          <w:szCs w:val="28"/>
        </w:rPr>
      </w:pPr>
      <w:r>
        <w:rPr>
          <w:rFonts w:ascii="Times New Roman" w:hAnsi="仿宋" w:eastAsia="仿宋" w:cs="Times New Roman"/>
          <w:sz w:val="28"/>
          <w:szCs w:val="28"/>
        </w:rPr>
        <w:t>目前医院年医疗收入</w:t>
      </w:r>
      <w:r>
        <w:rPr>
          <w:rFonts w:hint="eastAsia" w:ascii="Times New Roman" w:hAnsi="仿宋" w:eastAsia="仿宋" w:cs="Times New Roman"/>
          <w:sz w:val="28"/>
          <w:szCs w:val="28"/>
        </w:rPr>
        <w:t>接近9</w:t>
      </w:r>
      <w:r>
        <w:rPr>
          <w:rFonts w:ascii="Times New Roman" w:hAnsi="仿宋" w:eastAsia="仿宋" w:cs="Times New Roman"/>
          <w:sz w:val="28"/>
          <w:szCs w:val="28"/>
        </w:rPr>
        <w:t>亿元，门急诊服务人数</w:t>
      </w:r>
      <w:r>
        <w:rPr>
          <w:rFonts w:hint="eastAsia" w:ascii="Times New Roman" w:hAnsi="仿宋" w:eastAsia="仿宋" w:cs="Times New Roman"/>
          <w:sz w:val="28"/>
          <w:szCs w:val="28"/>
        </w:rPr>
        <w:t>达到120多万</w:t>
      </w:r>
      <w:r>
        <w:rPr>
          <w:rFonts w:ascii="Times New Roman" w:hAnsi="仿宋" w:eastAsia="仿宋" w:cs="Times New Roman"/>
          <w:sz w:val="28"/>
          <w:szCs w:val="28"/>
        </w:rPr>
        <w:t>人次，出院人数6.5</w:t>
      </w:r>
      <w:r>
        <w:rPr>
          <w:rFonts w:hint="eastAsia" w:ascii="Times New Roman" w:hAnsi="仿宋" w:eastAsia="仿宋" w:cs="Times New Roman"/>
          <w:sz w:val="28"/>
          <w:szCs w:val="28"/>
        </w:rPr>
        <w:t>万</w:t>
      </w:r>
      <w:r>
        <w:rPr>
          <w:rFonts w:ascii="Times New Roman" w:hAnsi="仿宋" w:eastAsia="仿宋" w:cs="Times New Roman"/>
          <w:sz w:val="28"/>
          <w:szCs w:val="28"/>
        </w:rPr>
        <w:t>人次</w:t>
      </w:r>
      <w:r>
        <w:rPr>
          <w:rFonts w:hint="eastAsia" w:ascii="Times New Roman" w:hAnsi="仿宋" w:eastAsia="仿宋" w:cs="Times New Roman"/>
          <w:sz w:val="28"/>
          <w:szCs w:val="28"/>
        </w:rPr>
        <w:t>。随着与中山大学附属第六医院建立紧密型医联体合作，</w:t>
      </w:r>
      <w:r>
        <w:rPr>
          <w:rFonts w:ascii="Times New Roman" w:hAnsi="仿宋" w:eastAsia="仿宋" w:cs="Times New Roman"/>
          <w:sz w:val="28"/>
          <w:szCs w:val="28"/>
        </w:rPr>
        <w:t>区域辐射力不断扩大</w:t>
      </w:r>
      <w:r>
        <w:rPr>
          <w:rFonts w:hint="eastAsia" w:ascii="Times New Roman" w:hAnsi="仿宋" w:eastAsia="仿宋" w:cs="Times New Roman"/>
          <w:sz w:val="28"/>
          <w:szCs w:val="28"/>
        </w:rPr>
        <w:t>。未来，医院将围绕建成信宜乃至茂名的急危重症区域救治中心、粤西桂东肿瘤防治中心、国家级县域医共体（健康信宜）示范中心三大发展目标，</w:t>
      </w:r>
      <w:r>
        <w:rPr>
          <w:rFonts w:ascii="Times New Roman" w:hAnsi="仿宋" w:eastAsia="仿宋" w:cs="Times New Roman"/>
          <w:sz w:val="28"/>
          <w:szCs w:val="28"/>
        </w:rPr>
        <w:t>进一步提升疑难急危重病人的救治能力</w:t>
      </w:r>
      <w:r>
        <w:rPr>
          <w:rFonts w:hint="eastAsia" w:ascii="Times New Roman" w:hAnsi="仿宋" w:eastAsia="仿宋" w:cs="Times New Roman"/>
          <w:sz w:val="28"/>
          <w:szCs w:val="28"/>
        </w:rPr>
        <w:t>，使人民群众可以在家门口享受更为优质、便捷和高效的医疗服务，助推区域卫生健康事业实现高质量发展</w:t>
      </w:r>
      <w:r>
        <w:rPr>
          <w:rFonts w:ascii="Times New Roman" w:hAnsi="仿宋" w:eastAsia="仿宋" w:cs="Times New Roman"/>
          <w:sz w:val="28"/>
          <w:szCs w:val="28"/>
        </w:rPr>
        <w:t>。</w:t>
      </w:r>
    </w:p>
    <w:p w14:paraId="052C81FD">
      <w:pPr>
        <w:ind w:firstLine="560" w:firstLineChars="200"/>
        <w:rPr>
          <w:rFonts w:ascii="Times New Roman" w:hAnsi="仿宋" w:eastAsia="仿宋" w:cs="Times New Roman"/>
          <w:sz w:val="28"/>
          <w:szCs w:val="28"/>
        </w:rPr>
      </w:pPr>
      <w:r>
        <w:rPr>
          <w:rFonts w:hint="eastAsia" w:ascii="Times New Roman" w:hAnsi="仿宋" w:eastAsia="仿宋" w:cs="Times New Roman"/>
          <w:sz w:val="28"/>
          <w:szCs w:val="28"/>
        </w:rPr>
        <w:t>医院定编床位1500张，开设内、外、妇、儿、肿瘤、康复、重症医学科等临床科室38个，医技科室13个，行政职能科室18个。其中，普通外科、儿科入选为广东省临床重点专科，心血管内科、骨科、泌尿外科、神经内科、内分泌科、妇科、肿瘤科等7个学科入选为茂名市临床重点专科。在夯实现有学科优势的基础上，医院2020年通过了中国胸痛中心（标准版）认证，目前正在创建国家高级卒中中心，并着力打造创伤中心、危重孕产妇救治中心、危重新生儿救治中心。</w:t>
      </w:r>
    </w:p>
    <w:p w14:paraId="18787311">
      <w:pPr>
        <w:rPr>
          <w:rFonts w:ascii="Times New Roman" w:hAnsi="Times New Roman" w:eastAsia="仿宋" w:cs="Times New Roman"/>
          <w:b/>
          <w:sz w:val="28"/>
          <w:szCs w:val="28"/>
        </w:rPr>
      </w:pPr>
      <w:r>
        <w:rPr>
          <w:rFonts w:ascii="Times New Roman" w:hAnsi="仿宋" w:eastAsia="仿宋" w:cs="Times New Roman"/>
          <w:b/>
          <w:sz w:val="28"/>
          <w:szCs w:val="28"/>
        </w:rPr>
        <w:t>二、遴选分包</w:t>
      </w:r>
    </w:p>
    <w:p w14:paraId="5FE307D9">
      <w:pPr>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根据我院目前的经济业务与资金存放需求，遴选1家银行进行合作，具体见下表：</w:t>
      </w:r>
    </w:p>
    <w:tbl>
      <w:tblPr>
        <w:tblStyle w:val="6"/>
        <w:tblW w:w="10822" w:type="dxa"/>
        <w:jc w:val="center"/>
        <w:tblLayout w:type="autofit"/>
        <w:tblCellMar>
          <w:top w:w="0" w:type="dxa"/>
          <w:left w:w="108" w:type="dxa"/>
          <w:bottom w:w="0" w:type="dxa"/>
          <w:right w:w="108" w:type="dxa"/>
        </w:tblCellMar>
      </w:tblPr>
      <w:tblGrid>
        <w:gridCol w:w="1330"/>
        <w:gridCol w:w="2268"/>
        <w:gridCol w:w="4111"/>
        <w:gridCol w:w="1525"/>
        <w:gridCol w:w="1588"/>
      </w:tblGrid>
      <w:tr w14:paraId="73A201C7">
        <w:tblPrEx>
          <w:tblCellMar>
            <w:top w:w="0" w:type="dxa"/>
            <w:left w:w="108" w:type="dxa"/>
            <w:bottom w:w="0" w:type="dxa"/>
            <w:right w:w="108" w:type="dxa"/>
          </w:tblCellMar>
        </w:tblPrEx>
        <w:trPr>
          <w:trHeight w:val="555" w:hRule="atLeast"/>
          <w:jc w:val="center"/>
        </w:trPr>
        <w:tc>
          <w:tcPr>
            <w:tcW w:w="13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10446">
            <w:pPr>
              <w:widowControl/>
              <w:jc w:val="center"/>
              <w:rPr>
                <w:rFonts w:ascii="Times New Roman" w:hAnsi="Times New Roman" w:eastAsia="仿宋" w:cs="Times New Roman"/>
                <w:b/>
                <w:bCs/>
                <w:color w:val="000000"/>
                <w:kern w:val="0"/>
                <w:sz w:val="28"/>
                <w:szCs w:val="28"/>
              </w:rPr>
            </w:pPr>
            <w:r>
              <w:rPr>
                <w:rFonts w:ascii="Times New Roman" w:hAnsi="仿宋" w:eastAsia="仿宋" w:cs="Times New Roman"/>
                <w:b/>
                <w:bCs/>
                <w:color w:val="000000"/>
                <w:kern w:val="0"/>
                <w:sz w:val="28"/>
                <w:szCs w:val="28"/>
              </w:rPr>
              <w:t>序号</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DAF3F">
            <w:pPr>
              <w:widowControl/>
              <w:jc w:val="center"/>
              <w:rPr>
                <w:rFonts w:ascii="Times New Roman" w:hAnsi="Times New Roman" w:eastAsia="仿宋" w:cs="Times New Roman"/>
                <w:b/>
                <w:bCs/>
                <w:color w:val="000000"/>
                <w:kern w:val="0"/>
                <w:sz w:val="28"/>
                <w:szCs w:val="28"/>
              </w:rPr>
            </w:pPr>
            <w:r>
              <w:rPr>
                <w:rFonts w:ascii="Times New Roman" w:hAnsi="仿宋" w:eastAsia="仿宋" w:cs="Times New Roman"/>
                <w:b/>
                <w:bCs/>
                <w:color w:val="000000"/>
                <w:kern w:val="0"/>
                <w:sz w:val="28"/>
                <w:szCs w:val="28"/>
              </w:rPr>
              <w:t>类别</w:t>
            </w:r>
          </w:p>
        </w:tc>
        <w:tc>
          <w:tcPr>
            <w:tcW w:w="4111" w:type="dxa"/>
            <w:tcBorders>
              <w:top w:val="single" w:color="auto" w:sz="4" w:space="0"/>
              <w:left w:val="single" w:color="auto" w:sz="4" w:space="0"/>
              <w:bottom w:val="single" w:color="auto" w:sz="4" w:space="0"/>
              <w:right w:val="single" w:color="auto" w:sz="4" w:space="0"/>
            </w:tcBorders>
            <w:shd w:val="clear" w:color="auto" w:fill="auto"/>
            <w:vAlign w:val="center"/>
          </w:tcPr>
          <w:p w14:paraId="1738D81C">
            <w:pPr>
              <w:widowControl/>
              <w:jc w:val="center"/>
              <w:rPr>
                <w:rFonts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rPr>
              <w:t>业务类型</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7AC763F0">
            <w:pPr>
              <w:widowControl/>
              <w:jc w:val="center"/>
              <w:rPr>
                <w:rFonts w:ascii="Times New Roman" w:hAnsi="Times New Roman" w:eastAsia="仿宋" w:cs="Times New Roman"/>
                <w:b/>
                <w:bCs/>
                <w:color w:val="000000"/>
                <w:kern w:val="0"/>
                <w:sz w:val="28"/>
                <w:szCs w:val="28"/>
                <w:lang w:val="en-US" w:eastAsia="zh-CN" w:bidi="ar-SA"/>
              </w:rPr>
            </w:pPr>
            <w:r>
              <w:rPr>
                <w:rFonts w:ascii="Times New Roman" w:hAnsi="仿宋" w:eastAsia="仿宋" w:cs="Times New Roman"/>
                <w:b/>
                <w:bCs/>
                <w:color w:val="000000"/>
                <w:kern w:val="0"/>
                <w:sz w:val="28"/>
                <w:szCs w:val="28"/>
              </w:rPr>
              <w:t>中选数量</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top"/>
          </w:tcPr>
          <w:p w14:paraId="4B1F5FE0">
            <w:pPr>
              <w:widowControl/>
              <w:jc w:val="center"/>
              <w:rPr>
                <w:rFonts w:ascii="Times New Roman" w:hAnsi="Times New Roman" w:eastAsia="仿宋" w:cs="Times New Roman"/>
                <w:b/>
                <w:bCs/>
                <w:color w:val="000000"/>
                <w:kern w:val="0"/>
                <w:sz w:val="28"/>
                <w:szCs w:val="28"/>
                <w:lang w:val="en-US" w:eastAsia="zh-CN" w:bidi="ar-SA"/>
              </w:rPr>
            </w:pPr>
            <w:r>
              <w:rPr>
                <w:rFonts w:ascii="Times New Roman" w:hAnsi="仿宋" w:eastAsia="仿宋" w:cs="Times New Roman"/>
                <w:b/>
                <w:bCs/>
                <w:color w:val="000000"/>
                <w:kern w:val="0"/>
                <w:sz w:val="28"/>
                <w:szCs w:val="28"/>
              </w:rPr>
              <w:t>合作期限</w:t>
            </w:r>
          </w:p>
        </w:tc>
      </w:tr>
      <w:tr w14:paraId="219270B0">
        <w:tblPrEx>
          <w:tblCellMar>
            <w:top w:w="0" w:type="dxa"/>
            <w:left w:w="108" w:type="dxa"/>
            <w:bottom w:w="0" w:type="dxa"/>
            <w:right w:w="108" w:type="dxa"/>
          </w:tblCellMar>
        </w:tblPrEx>
        <w:trPr>
          <w:trHeight w:val="1680" w:hRule="atLeast"/>
          <w:jc w:val="center"/>
        </w:trPr>
        <w:tc>
          <w:tcPr>
            <w:tcW w:w="1330" w:type="dxa"/>
            <w:tcBorders>
              <w:top w:val="nil"/>
              <w:left w:val="single" w:color="auto" w:sz="4" w:space="0"/>
              <w:bottom w:val="single" w:color="auto" w:sz="4" w:space="0"/>
              <w:right w:val="single" w:color="auto" w:sz="4" w:space="0"/>
            </w:tcBorders>
            <w:shd w:val="clear" w:color="auto" w:fill="auto"/>
            <w:noWrap/>
            <w:vAlign w:val="center"/>
          </w:tcPr>
          <w:p w14:paraId="3875612D">
            <w:pPr>
              <w:widowControl/>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业务包</w:t>
            </w:r>
          </w:p>
        </w:tc>
        <w:tc>
          <w:tcPr>
            <w:tcW w:w="2268" w:type="dxa"/>
            <w:tcBorders>
              <w:top w:val="nil"/>
              <w:left w:val="nil"/>
              <w:bottom w:val="single" w:color="auto" w:sz="4" w:space="0"/>
              <w:right w:val="single" w:color="auto" w:sz="4" w:space="0"/>
            </w:tcBorders>
            <w:shd w:val="clear" w:color="auto" w:fill="auto"/>
            <w:noWrap/>
            <w:vAlign w:val="center"/>
          </w:tcPr>
          <w:p w14:paraId="0A1DD09F">
            <w:pPr>
              <w:widowControl/>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基本存款户（含医保结算）</w:t>
            </w:r>
          </w:p>
        </w:tc>
        <w:tc>
          <w:tcPr>
            <w:tcW w:w="4111" w:type="dxa"/>
            <w:tcBorders>
              <w:top w:val="nil"/>
              <w:left w:val="nil"/>
              <w:bottom w:val="single" w:color="auto" w:sz="4" w:space="0"/>
              <w:right w:val="single" w:color="auto" w:sz="4" w:space="0"/>
            </w:tcBorders>
            <w:shd w:val="clear" w:color="auto" w:fill="auto"/>
            <w:vAlign w:val="center"/>
          </w:tcPr>
          <w:p w14:paraId="7555B9B1">
            <w:pPr>
              <w:rPr>
                <w:rFonts w:ascii="仿宋" w:hAnsi="仿宋" w:eastAsia="仿宋"/>
                <w:color w:val="000000"/>
                <w:sz w:val="24"/>
                <w:szCs w:val="24"/>
              </w:rPr>
            </w:pPr>
            <w:r>
              <w:rPr>
                <w:rFonts w:hint="eastAsia" w:ascii="仿宋" w:hAnsi="仿宋" w:eastAsia="仿宋"/>
                <w:color w:val="000000"/>
                <w:sz w:val="24"/>
                <w:szCs w:val="24"/>
              </w:rPr>
              <w:t xml:space="preserve">    核算医院收入支出业务。</w:t>
            </w:r>
          </w:p>
          <w:p w14:paraId="4DEBCD0B">
            <w:pPr>
              <w:rPr>
                <w:rFonts w:ascii="仿宋" w:hAnsi="仿宋" w:eastAsia="仿宋"/>
                <w:color w:val="000000"/>
                <w:sz w:val="24"/>
                <w:szCs w:val="24"/>
              </w:rPr>
            </w:pPr>
            <w:r>
              <w:rPr>
                <w:rFonts w:hint="eastAsia" w:ascii="仿宋" w:hAnsi="仿宋" w:eastAsia="仿宋"/>
                <w:color w:val="000000"/>
                <w:sz w:val="24"/>
                <w:szCs w:val="24"/>
              </w:rPr>
              <w:t>收：1.医保结算（含个人部分）；</w:t>
            </w:r>
          </w:p>
          <w:p w14:paraId="303A195D">
            <w:pPr>
              <w:rPr>
                <w:rFonts w:ascii="仿宋" w:hAnsi="仿宋" w:eastAsia="仿宋"/>
                <w:color w:val="000000"/>
                <w:sz w:val="24"/>
                <w:szCs w:val="24"/>
              </w:rPr>
            </w:pPr>
            <w:r>
              <w:rPr>
                <w:rFonts w:hint="eastAsia" w:ascii="仿宋" w:hAnsi="仿宋" w:eastAsia="仿宋"/>
                <w:color w:val="000000"/>
                <w:sz w:val="24"/>
                <w:szCs w:val="24"/>
              </w:rPr>
              <w:t xml:space="preserve">    2.新媒体收款方式（含官方微信、支付宝、云医院）：</w:t>
            </w:r>
          </w:p>
          <w:p w14:paraId="5BBCCF67">
            <w:pPr>
              <w:rPr>
                <w:rFonts w:ascii="仿宋" w:hAnsi="仿宋" w:eastAsia="仿宋"/>
                <w:color w:val="000000"/>
                <w:sz w:val="24"/>
                <w:szCs w:val="24"/>
              </w:rPr>
            </w:pPr>
            <w:r>
              <w:rPr>
                <w:rFonts w:hint="eastAsia" w:ascii="仿宋" w:hAnsi="仿宋" w:eastAsia="仿宋"/>
                <w:color w:val="000000"/>
                <w:sz w:val="24"/>
                <w:szCs w:val="24"/>
              </w:rPr>
              <w:t xml:space="preserve">    3.POS机；</w:t>
            </w:r>
          </w:p>
          <w:p w14:paraId="3A4BB462">
            <w:pPr>
              <w:rPr>
                <w:rFonts w:ascii="仿宋" w:hAnsi="仿宋" w:eastAsia="仿宋"/>
                <w:color w:val="000000"/>
                <w:sz w:val="24"/>
                <w:szCs w:val="24"/>
              </w:rPr>
            </w:pPr>
            <w:r>
              <w:rPr>
                <w:rFonts w:hint="eastAsia" w:ascii="仿宋" w:hAnsi="仿宋" w:eastAsia="仿宋"/>
                <w:color w:val="000000"/>
                <w:sz w:val="24"/>
                <w:szCs w:val="24"/>
              </w:rPr>
              <w:t xml:space="preserve">    4.零星业务收费；</w:t>
            </w:r>
          </w:p>
          <w:p w14:paraId="12B1E58B">
            <w:pPr>
              <w:rPr>
                <w:rFonts w:ascii="仿宋" w:hAnsi="仿宋" w:eastAsia="仿宋"/>
                <w:color w:val="000000"/>
                <w:sz w:val="24"/>
                <w:szCs w:val="24"/>
              </w:rPr>
            </w:pPr>
            <w:r>
              <w:rPr>
                <w:rFonts w:hint="eastAsia" w:ascii="仿宋" w:hAnsi="仿宋" w:eastAsia="仿宋"/>
                <w:color w:val="000000"/>
                <w:sz w:val="24"/>
                <w:szCs w:val="24"/>
              </w:rPr>
              <w:t>支：1.工资薪金社保；</w:t>
            </w:r>
          </w:p>
          <w:p w14:paraId="3DB9346B">
            <w:pPr>
              <w:rPr>
                <w:rFonts w:ascii="仿宋" w:hAnsi="仿宋" w:eastAsia="仿宋" w:cs="宋体"/>
                <w:color w:val="000000"/>
                <w:kern w:val="2"/>
                <w:sz w:val="24"/>
                <w:szCs w:val="24"/>
                <w:lang w:val="en-US" w:eastAsia="zh-CN" w:bidi="ar-SA"/>
              </w:rPr>
            </w:pPr>
            <w:r>
              <w:rPr>
                <w:rFonts w:hint="eastAsia" w:ascii="仿宋" w:hAnsi="仿宋" w:eastAsia="仿宋"/>
                <w:color w:val="000000"/>
                <w:sz w:val="24"/>
                <w:szCs w:val="24"/>
              </w:rPr>
              <w:t xml:space="preserve">    2.日常经营款（包括各类药品、耗材款等）；</w:t>
            </w:r>
          </w:p>
        </w:tc>
        <w:tc>
          <w:tcPr>
            <w:tcW w:w="1525" w:type="dxa"/>
            <w:tcBorders>
              <w:top w:val="nil"/>
              <w:left w:val="nil"/>
              <w:bottom w:val="single" w:color="auto" w:sz="4" w:space="0"/>
              <w:right w:val="single" w:color="auto" w:sz="4" w:space="0"/>
            </w:tcBorders>
            <w:shd w:val="clear" w:color="auto" w:fill="auto"/>
            <w:vAlign w:val="center"/>
          </w:tcPr>
          <w:p w14:paraId="05AE243C">
            <w:pPr>
              <w:widowControl/>
              <w:jc w:val="center"/>
              <w:rPr>
                <w:rFonts w:ascii="Times New Roman" w:hAnsi="Times New Roman" w:eastAsia="仿宋" w:cs="Times New Roman"/>
                <w:color w:val="000000"/>
                <w:kern w:val="0"/>
                <w:sz w:val="28"/>
                <w:szCs w:val="28"/>
                <w:lang w:val="en-US" w:eastAsia="zh-CN" w:bidi="ar-SA"/>
              </w:rPr>
            </w:pPr>
            <w:r>
              <w:rPr>
                <w:rFonts w:ascii="Times New Roman" w:hAnsi="Times New Roman" w:eastAsia="仿宋" w:cs="Times New Roman"/>
                <w:color w:val="000000"/>
                <w:kern w:val="0"/>
                <w:sz w:val="28"/>
                <w:szCs w:val="28"/>
              </w:rPr>
              <w:t>1</w:t>
            </w:r>
          </w:p>
        </w:tc>
        <w:tc>
          <w:tcPr>
            <w:tcW w:w="1588" w:type="dxa"/>
            <w:tcBorders>
              <w:top w:val="nil"/>
              <w:left w:val="nil"/>
              <w:bottom w:val="single" w:color="auto" w:sz="4" w:space="0"/>
              <w:right w:val="single" w:color="auto" w:sz="4" w:space="0"/>
            </w:tcBorders>
            <w:shd w:val="clear" w:color="auto" w:fill="auto"/>
            <w:vAlign w:val="center"/>
          </w:tcPr>
          <w:p w14:paraId="60D4DA14">
            <w:pPr>
              <w:widowControl/>
              <w:jc w:val="center"/>
              <w:rPr>
                <w:rFonts w:ascii="Times New Roman" w:hAnsi="Times New Roman" w:eastAsia="仿宋" w:cs="Times New Roman"/>
                <w:color w:val="000000"/>
                <w:kern w:val="0"/>
                <w:sz w:val="28"/>
                <w:szCs w:val="28"/>
                <w:lang w:val="en-US" w:eastAsia="zh-CN" w:bidi="ar-SA"/>
              </w:rPr>
            </w:pPr>
            <w:r>
              <w:rPr>
                <w:rFonts w:ascii="Times New Roman" w:hAnsi="Times New Roman" w:eastAsia="仿宋" w:cs="Times New Roman"/>
                <w:color w:val="000000"/>
                <w:kern w:val="0"/>
                <w:sz w:val="28"/>
                <w:szCs w:val="28"/>
              </w:rPr>
              <w:t>7</w:t>
            </w:r>
            <w:r>
              <w:rPr>
                <w:rFonts w:ascii="Times New Roman" w:hAnsi="仿宋" w:eastAsia="仿宋" w:cs="Times New Roman"/>
                <w:color w:val="000000"/>
                <w:kern w:val="0"/>
                <w:sz w:val="28"/>
                <w:szCs w:val="28"/>
              </w:rPr>
              <w:t>年</w:t>
            </w:r>
          </w:p>
        </w:tc>
      </w:tr>
    </w:tbl>
    <w:p w14:paraId="06F4341E">
      <w:pPr>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业务包</w:t>
      </w:r>
      <w:r>
        <w:rPr>
          <w:rFonts w:ascii="Times New Roman" w:hAnsi="Times New Roman" w:eastAsia="仿宋" w:cs="Times New Roman"/>
          <w:sz w:val="28"/>
          <w:szCs w:val="28"/>
        </w:rPr>
        <w:t xml:space="preserve">  </w:t>
      </w:r>
      <w:r>
        <w:rPr>
          <w:rFonts w:ascii="Times New Roman" w:hAnsi="仿宋" w:eastAsia="仿宋" w:cs="Times New Roman"/>
          <w:sz w:val="28"/>
          <w:szCs w:val="28"/>
        </w:rPr>
        <w:t>所中选银行的业务范围是医院收支业务：</w:t>
      </w:r>
    </w:p>
    <w:p w14:paraId="61801626">
      <w:pPr>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收入方面主要有：</w:t>
      </w:r>
      <w:r>
        <w:rPr>
          <w:rFonts w:ascii="Times New Roman" w:hAnsi="Times New Roman" w:eastAsia="仿宋" w:cs="Times New Roman"/>
          <w:sz w:val="28"/>
          <w:szCs w:val="28"/>
        </w:rPr>
        <w:t>1.</w:t>
      </w:r>
      <w:r>
        <w:rPr>
          <w:rFonts w:ascii="Times New Roman" w:hAnsi="仿宋" w:eastAsia="仿宋" w:cs="Times New Roman"/>
          <w:sz w:val="28"/>
          <w:szCs w:val="28"/>
        </w:rPr>
        <w:t>医保结算（含个人部分）；</w:t>
      </w:r>
      <w:r>
        <w:rPr>
          <w:rFonts w:ascii="Times New Roman" w:hAnsi="Times New Roman" w:eastAsia="仿宋" w:cs="Times New Roman"/>
          <w:sz w:val="28"/>
          <w:szCs w:val="28"/>
        </w:rPr>
        <w:t>2.</w:t>
      </w:r>
      <w:r>
        <w:rPr>
          <w:rFonts w:ascii="Times New Roman" w:hAnsi="仿宋" w:eastAsia="仿宋" w:cs="Times New Roman"/>
          <w:sz w:val="28"/>
          <w:szCs w:val="28"/>
        </w:rPr>
        <w:t>新媒体收款方式（含官方微信、支付宝等）；</w:t>
      </w:r>
      <w:r>
        <w:rPr>
          <w:rFonts w:ascii="Times New Roman" w:hAnsi="Times New Roman" w:eastAsia="仿宋" w:cs="Times New Roman"/>
          <w:sz w:val="28"/>
          <w:szCs w:val="28"/>
        </w:rPr>
        <w:t>3.POS</w:t>
      </w:r>
      <w:r>
        <w:rPr>
          <w:rFonts w:ascii="Times New Roman" w:hAnsi="仿宋" w:eastAsia="仿宋" w:cs="Times New Roman"/>
          <w:sz w:val="28"/>
          <w:szCs w:val="28"/>
        </w:rPr>
        <w:t>机；</w:t>
      </w:r>
      <w:r>
        <w:rPr>
          <w:rFonts w:ascii="Times New Roman" w:hAnsi="Times New Roman" w:eastAsia="仿宋" w:cs="Times New Roman"/>
          <w:sz w:val="28"/>
          <w:szCs w:val="28"/>
        </w:rPr>
        <w:t>4.</w:t>
      </w:r>
      <w:r>
        <w:rPr>
          <w:rFonts w:ascii="Times New Roman" w:hAnsi="仿宋" w:eastAsia="仿宋" w:cs="Times New Roman"/>
          <w:sz w:val="28"/>
          <w:szCs w:val="28"/>
        </w:rPr>
        <w:t>其他零星业务。</w:t>
      </w:r>
    </w:p>
    <w:p w14:paraId="3AB7C094">
      <w:pPr>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支出方面主要有：</w:t>
      </w:r>
      <w:r>
        <w:rPr>
          <w:rFonts w:ascii="Times New Roman" w:hAnsi="Times New Roman" w:eastAsia="仿宋" w:cs="Times New Roman"/>
          <w:sz w:val="28"/>
          <w:szCs w:val="28"/>
        </w:rPr>
        <w:t>1.</w:t>
      </w:r>
      <w:r>
        <w:rPr>
          <w:rFonts w:ascii="Times New Roman" w:hAnsi="仿宋" w:eastAsia="仿宋" w:cs="Times New Roman"/>
          <w:sz w:val="28"/>
          <w:szCs w:val="28"/>
        </w:rPr>
        <w:t>工资薪金社保；</w:t>
      </w:r>
      <w:r>
        <w:rPr>
          <w:rFonts w:ascii="Times New Roman" w:hAnsi="Times New Roman" w:eastAsia="仿宋" w:cs="Times New Roman"/>
          <w:sz w:val="28"/>
          <w:szCs w:val="28"/>
        </w:rPr>
        <w:t>2.</w:t>
      </w:r>
      <w:r>
        <w:rPr>
          <w:rFonts w:ascii="Times New Roman" w:hAnsi="仿宋" w:eastAsia="仿宋" w:cs="Times New Roman"/>
          <w:sz w:val="28"/>
          <w:szCs w:val="28"/>
        </w:rPr>
        <w:t>日常经营款（含药品、耗材等）。</w:t>
      </w:r>
    </w:p>
    <w:p w14:paraId="3663BADE">
      <w:pPr>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根据医院业务量不断扩大，医院资金情况也不断变化，预期未来现金流量将会不断增加。基于</w:t>
      </w:r>
      <w:r>
        <w:rPr>
          <w:rFonts w:ascii="Times New Roman" w:hAnsi="Times New Roman" w:eastAsia="仿宋" w:cs="Times New Roman"/>
          <w:sz w:val="28"/>
          <w:szCs w:val="28"/>
        </w:rPr>
        <w:t>2024</w:t>
      </w:r>
      <w:r>
        <w:rPr>
          <w:rFonts w:ascii="Times New Roman" w:hAnsi="仿宋" w:eastAsia="仿宋" w:cs="Times New Roman"/>
          <w:sz w:val="28"/>
          <w:szCs w:val="28"/>
        </w:rPr>
        <w:t>年</w:t>
      </w:r>
      <w:r>
        <w:rPr>
          <w:rFonts w:ascii="Times New Roman" w:hAnsi="Times New Roman" w:eastAsia="仿宋" w:cs="Times New Roman"/>
          <w:sz w:val="28"/>
          <w:szCs w:val="28"/>
        </w:rPr>
        <w:t>7</w:t>
      </w:r>
      <w:r>
        <w:rPr>
          <w:rFonts w:ascii="Times New Roman" w:hAnsi="仿宋" w:eastAsia="仿宋" w:cs="Times New Roman"/>
          <w:sz w:val="28"/>
          <w:szCs w:val="28"/>
        </w:rPr>
        <w:t>月的数据，医院银行存款日平均金额达到</w:t>
      </w:r>
      <w:r>
        <w:rPr>
          <w:rFonts w:ascii="Times New Roman" w:hAnsi="Times New Roman" w:eastAsia="仿宋" w:cs="Times New Roman"/>
          <w:sz w:val="28"/>
          <w:szCs w:val="28"/>
        </w:rPr>
        <w:t>4100</w:t>
      </w:r>
      <w:r>
        <w:rPr>
          <w:rFonts w:ascii="Times New Roman" w:hAnsi="仿宋" w:eastAsia="仿宋" w:cs="Times New Roman"/>
          <w:sz w:val="28"/>
          <w:szCs w:val="28"/>
        </w:rPr>
        <w:t>万元，最低值</w:t>
      </w:r>
      <w:r>
        <w:rPr>
          <w:rFonts w:ascii="Times New Roman" w:hAnsi="Times New Roman" w:eastAsia="仿宋" w:cs="Times New Roman"/>
          <w:sz w:val="28"/>
          <w:szCs w:val="28"/>
        </w:rPr>
        <w:t>1100</w:t>
      </w:r>
      <w:r>
        <w:rPr>
          <w:rFonts w:ascii="Times New Roman" w:hAnsi="仿宋" w:eastAsia="仿宋" w:cs="Times New Roman"/>
          <w:sz w:val="28"/>
          <w:szCs w:val="28"/>
        </w:rPr>
        <w:t>万元，最高值</w:t>
      </w:r>
      <w:r>
        <w:rPr>
          <w:rFonts w:ascii="Times New Roman" w:hAnsi="Times New Roman" w:eastAsia="仿宋" w:cs="Times New Roman"/>
          <w:sz w:val="28"/>
          <w:szCs w:val="28"/>
        </w:rPr>
        <w:t>5300</w:t>
      </w:r>
      <w:r>
        <w:rPr>
          <w:rFonts w:ascii="Times New Roman" w:hAnsi="仿宋" w:eastAsia="仿宋" w:cs="Times New Roman"/>
          <w:sz w:val="28"/>
          <w:szCs w:val="28"/>
        </w:rPr>
        <w:t>万元。另外，基于过去一年医院的工资薪金发放情况统计，医院年工资薪金发放额约有</w:t>
      </w:r>
      <w:r>
        <w:rPr>
          <w:rFonts w:ascii="Times New Roman" w:hAnsi="Times New Roman" w:eastAsia="仿宋" w:cs="Times New Roman"/>
          <w:sz w:val="28"/>
          <w:szCs w:val="28"/>
        </w:rPr>
        <w:t>35000</w:t>
      </w:r>
      <w:r>
        <w:rPr>
          <w:rFonts w:ascii="Times New Roman" w:hAnsi="仿宋" w:eastAsia="仿宋" w:cs="Times New Roman"/>
          <w:sz w:val="28"/>
          <w:szCs w:val="28"/>
        </w:rPr>
        <w:t>万元。</w:t>
      </w:r>
    </w:p>
    <w:p w14:paraId="0F2A9CAA">
      <w:pPr>
        <w:numPr>
          <w:ilvl w:val="0"/>
          <w:numId w:val="0"/>
        </w:numPr>
        <w:rPr>
          <w:rFonts w:hint="eastAsia" w:ascii="Times New Roman" w:hAnsi="仿宋" w:eastAsia="仿宋" w:cs="Times New Roman"/>
          <w:b/>
          <w:sz w:val="28"/>
          <w:szCs w:val="28"/>
        </w:rPr>
      </w:pPr>
      <w:r>
        <w:rPr>
          <w:rFonts w:hint="eastAsia" w:ascii="Times New Roman" w:hAnsi="仿宋" w:eastAsia="仿宋" w:cs="Times New Roman"/>
          <w:b/>
          <w:kern w:val="2"/>
          <w:sz w:val="28"/>
          <w:szCs w:val="28"/>
          <w:lang w:val="en-US" w:eastAsia="zh-CN" w:bidi="ar-SA"/>
        </w:rPr>
        <w:t>三、</w:t>
      </w:r>
      <w:r>
        <w:rPr>
          <w:rFonts w:hint="eastAsia" w:ascii="Times New Roman" w:hAnsi="仿宋" w:eastAsia="仿宋" w:cs="Times New Roman"/>
          <w:b/>
          <w:sz w:val="28"/>
          <w:szCs w:val="28"/>
        </w:rPr>
        <w:t>评选指标及权重</w:t>
      </w:r>
    </w:p>
    <w:tbl>
      <w:tblPr>
        <w:tblStyle w:val="6"/>
        <w:tblW w:w="87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0"/>
        <w:gridCol w:w="1182"/>
        <w:gridCol w:w="644"/>
        <w:gridCol w:w="1288"/>
        <w:gridCol w:w="3640"/>
        <w:gridCol w:w="893"/>
      </w:tblGrid>
      <w:tr w14:paraId="46A6E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0B9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类别</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7B7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具体指标</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636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权重</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749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数据来源</w:t>
            </w: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EC4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评价方法</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F54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得分</w:t>
            </w:r>
          </w:p>
        </w:tc>
      </w:tr>
      <w:tr w14:paraId="526E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1" w:hRule="atLeast"/>
        </w:trPr>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D1F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经营状况</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6D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净资产总额</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50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3FC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以各参与银行总行在权威媒 体发布的2023年年度报告为评价依据。</w:t>
            </w: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FAA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根据参与银行总行2023年度资产净资产总额为评分依据，采用顺向指标进行评分，即：指标得分=指标权重 ×该项指标分值。其中，指标权重= ﹛某行指标—MIN （所有参与银行该项指标）﹜ ÷ ﹛MAX （所有参与银行该项指标） —MIN （所有参与银行该项指标）﹜。</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30D1">
            <w:pPr>
              <w:rPr>
                <w:rFonts w:hint="eastAsia" w:ascii="仿宋" w:hAnsi="仿宋" w:eastAsia="仿宋" w:cs="仿宋"/>
                <w:i w:val="0"/>
                <w:iCs w:val="0"/>
                <w:color w:val="000000"/>
                <w:sz w:val="20"/>
                <w:szCs w:val="20"/>
                <w:u w:val="none"/>
              </w:rPr>
            </w:pPr>
          </w:p>
        </w:tc>
      </w:tr>
      <w:tr w14:paraId="22CFA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1" w:hRule="atLeast"/>
        </w:trPr>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B5DFF">
            <w:pPr>
              <w:jc w:val="center"/>
              <w:rPr>
                <w:rFonts w:hint="eastAsia" w:ascii="仿宋" w:hAnsi="仿宋" w:eastAsia="仿宋" w:cs="仿宋"/>
                <w:i w:val="0"/>
                <w:iCs w:val="0"/>
                <w:color w:val="000000"/>
                <w:sz w:val="20"/>
                <w:szCs w:val="20"/>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A8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资本充足率</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7C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30C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以各参与银行总行在权威媒体发布的2023年年度报告为评价依据。</w:t>
            </w: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997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根据参与银行总行2023年度资本充足率数据为评分依据，采用顺向指标进行评分，即：指标得分=指标权重 ×该项指标分值。其中，指标权重= ﹛某行指标—MIN （所有参与银行该项指标）﹜ ÷ ﹛MAX （所有参与银行该项指标） —MIN （所有参与银行该项指标）﹜。</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C38D">
            <w:pPr>
              <w:rPr>
                <w:rFonts w:hint="eastAsia" w:ascii="仿宋" w:hAnsi="仿宋" w:eastAsia="仿宋" w:cs="仿宋"/>
                <w:i w:val="0"/>
                <w:iCs w:val="0"/>
                <w:color w:val="000000"/>
                <w:sz w:val="20"/>
                <w:szCs w:val="20"/>
                <w:u w:val="none"/>
              </w:rPr>
            </w:pPr>
          </w:p>
        </w:tc>
      </w:tr>
      <w:tr w14:paraId="74AE2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4" w:hRule="atLeast"/>
        </w:trPr>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487FD">
            <w:pPr>
              <w:jc w:val="center"/>
              <w:rPr>
                <w:rFonts w:hint="eastAsia" w:ascii="仿宋" w:hAnsi="仿宋" w:eastAsia="仿宋" w:cs="仿宋"/>
                <w:i w:val="0"/>
                <w:iCs w:val="0"/>
                <w:color w:val="000000"/>
                <w:sz w:val="20"/>
                <w:szCs w:val="20"/>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26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不良贷款率</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A6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E61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以各参与银行总行在权威媒 体发布的2023年年度报告为评价依据。</w:t>
            </w: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669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根据参与银行总行2023年度不良贷款率数据为评分依据，采  用逆向指标进行评分，即：指标得分=指标权重 ×该项指标分  值。其中，指标权重= ﹛某行指标—MAX （所有参与银行该项指标）﹜ ÷ ﹛MIN （所有参与银行该项指标） —MAX （所有 参与银行该项指标）﹜。</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367B">
            <w:pPr>
              <w:rPr>
                <w:rFonts w:hint="eastAsia" w:ascii="仿宋" w:hAnsi="仿宋" w:eastAsia="仿宋" w:cs="仿宋"/>
                <w:i w:val="0"/>
                <w:iCs w:val="0"/>
                <w:color w:val="000000"/>
                <w:sz w:val="20"/>
                <w:szCs w:val="20"/>
                <w:u w:val="none"/>
              </w:rPr>
            </w:pPr>
          </w:p>
        </w:tc>
      </w:tr>
      <w:tr w14:paraId="2D3E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4" w:hRule="atLeast"/>
        </w:trPr>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45435">
            <w:pPr>
              <w:jc w:val="center"/>
              <w:rPr>
                <w:rFonts w:hint="eastAsia" w:ascii="仿宋" w:hAnsi="仿宋" w:eastAsia="仿宋" w:cs="仿宋"/>
                <w:i w:val="0"/>
                <w:iCs w:val="0"/>
                <w:color w:val="000000"/>
                <w:sz w:val="20"/>
                <w:szCs w:val="20"/>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8F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流动性比例</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87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94D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以各参与银行总行在权威媒体发布的2023年年度报告为评价依据。</w:t>
            </w: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0F3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根据参与银行总行2023年度流动性比例数据为评分依据，采  用顺向指标进行评分，即：指标得分=指标权重 ×该项指标分  值。其中，指标权重= ﹛某行指标—MIN （所有参与银行该项 指标）﹜ ÷ ﹛MAX （所有参与银行该项指标） —MIN （所有参 与银行该项指标）﹜。</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665A">
            <w:pPr>
              <w:rPr>
                <w:rFonts w:hint="eastAsia" w:ascii="仿宋" w:hAnsi="仿宋" w:eastAsia="仿宋" w:cs="仿宋"/>
                <w:i w:val="0"/>
                <w:iCs w:val="0"/>
                <w:color w:val="000000"/>
                <w:sz w:val="20"/>
                <w:szCs w:val="20"/>
                <w:u w:val="none"/>
              </w:rPr>
            </w:pPr>
          </w:p>
        </w:tc>
      </w:tr>
      <w:tr w14:paraId="00856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5CB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服务水平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5E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建设费用投入力度</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51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511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以参与银行正式方案为评价依据</w:t>
            </w: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A03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医院与银行合作过程中，为改善医疗服务水平、提升患者就医体验所投入与结算相关的资金总量</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28F7">
            <w:pPr>
              <w:rPr>
                <w:rFonts w:hint="eastAsia" w:ascii="仿宋" w:hAnsi="仿宋" w:eastAsia="仿宋" w:cs="仿宋"/>
                <w:i w:val="0"/>
                <w:iCs w:val="0"/>
                <w:color w:val="000000"/>
                <w:sz w:val="20"/>
                <w:szCs w:val="20"/>
                <w:u w:val="none"/>
              </w:rPr>
            </w:pPr>
          </w:p>
        </w:tc>
      </w:tr>
      <w:tr w14:paraId="39310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AAB4D">
            <w:pPr>
              <w:jc w:val="center"/>
              <w:rPr>
                <w:rFonts w:hint="eastAsia" w:ascii="仿宋" w:hAnsi="仿宋" w:eastAsia="仿宋" w:cs="仿宋"/>
                <w:i w:val="0"/>
                <w:iCs w:val="0"/>
                <w:color w:val="000000"/>
                <w:sz w:val="20"/>
                <w:szCs w:val="20"/>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5A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服务优惠条件</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B1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3EE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以参与银行正式方案为评价依据</w:t>
            </w: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31E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医院与银行合作后，为提升医疗服务质量、优化患者就医流程所投入的硬件设施和软件系统的完善程度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7D5F">
            <w:pPr>
              <w:rPr>
                <w:rFonts w:hint="eastAsia" w:ascii="仿宋" w:hAnsi="仿宋" w:eastAsia="仿宋" w:cs="仿宋"/>
                <w:i w:val="0"/>
                <w:iCs w:val="0"/>
                <w:color w:val="000000"/>
                <w:sz w:val="20"/>
                <w:szCs w:val="20"/>
                <w:u w:val="none"/>
              </w:rPr>
            </w:pPr>
          </w:p>
        </w:tc>
      </w:tr>
      <w:tr w14:paraId="7C2F2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6ED11">
            <w:pPr>
              <w:jc w:val="center"/>
              <w:rPr>
                <w:rFonts w:hint="eastAsia" w:ascii="仿宋" w:hAnsi="仿宋" w:eastAsia="仿宋" w:cs="仿宋"/>
                <w:i w:val="0"/>
                <w:iCs w:val="0"/>
                <w:color w:val="000000"/>
                <w:sz w:val="20"/>
                <w:szCs w:val="20"/>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59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服务设施投入及服务方案完备程度</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FA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B43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以参与银行正式方案为评价依据</w:t>
            </w: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D17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医院银医合作中，为满足患者多元化、个性化就医需求所制定的服务流程和方案的完善程度。</w:t>
            </w:r>
            <w:bookmarkStart w:id="0" w:name="_GoBack"/>
            <w:bookmarkEnd w:id="0"/>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1F82">
            <w:pPr>
              <w:rPr>
                <w:rFonts w:hint="eastAsia" w:ascii="仿宋" w:hAnsi="仿宋" w:eastAsia="仿宋" w:cs="仿宋"/>
                <w:i w:val="0"/>
                <w:iCs w:val="0"/>
                <w:color w:val="000000"/>
                <w:sz w:val="20"/>
                <w:szCs w:val="20"/>
                <w:u w:val="none"/>
              </w:rPr>
            </w:pPr>
          </w:p>
        </w:tc>
      </w:tr>
      <w:tr w14:paraId="1535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26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利率水平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68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承诺利率</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63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313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以参与银行正式报价函为评价依据</w:t>
            </w: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70E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提供贷款利率最低者得满分，次低者减10分，后续名次递减10分直至零分。如数值相同，按同档计分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B4CC">
            <w:pPr>
              <w:jc w:val="center"/>
              <w:rPr>
                <w:rFonts w:hint="eastAsia" w:ascii="仿宋" w:hAnsi="仿宋" w:eastAsia="仿宋" w:cs="仿宋"/>
                <w:i w:val="0"/>
                <w:iCs w:val="0"/>
                <w:color w:val="000000"/>
                <w:sz w:val="20"/>
                <w:szCs w:val="20"/>
                <w:u w:val="none"/>
              </w:rPr>
            </w:pPr>
          </w:p>
        </w:tc>
      </w:tr>
    </w:tbl>
    <w:p w14:paraId="2A18DEBF">
      <w:pPr>
        <w:rPr>
          <w:rFonts w:ascii="Times New Roman" w:hAnsi="Times New Roman" w:eastAsia="仿宋" w:cs="Times New Roman"/>
          <w:b/>
          <w:sz w:val="28"/>
          <w:szCs w:val="28"/>
        </w:rPr>
      </w:pPr>
      <w:r>
        <w:rPr>
          <w:rFonts w:hint="eastAsia" w:ascii="Times New Roman" w:hAnsi="仿宋" w:eastAsia="仿宋" w:cs="Times New Roman"/>
          <w:b/>
          <w:sz w:val="28"/>
          <w:szCs w:val="28"/>
          <w:lang w:eastAsia="zh-CN"/>
        </w:rPr>
        <w:t>四</w:t>
      </w:r>
      <w:r>
        <w:rPr>
          <w:rFonts w:ascii="Times New Roman" w:hAnsi="仿宋" w:eastAsia="仿宋" w:cs="Times New Roman"/>
          <w:b/>
          <w:sz w:val="28"/>
          <w:szCs w:val="28"/>
        </w:rPr>
        <w:t>、银行响应文件</w:t>
      </w:r>
    </w:p>
    <w:p w14:paraId="17261FAE">
      <w:pPr>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银行提交给医院的响应文件应至少包括以下四个内容：</w:t>
      </w:r>
    </w:p>
    <w:p w14:paraId="2C9A04F8">
      <w:pPr>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（一）银行对应的服务网点；</w:t>
      </w:r>
    </w:p>
    <w:p w14:paraId="2BBD5EC2">
      <w:pPr>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（二）有关经营状况指标情况，包括但不限于净资产总额、资本充足率、不良贷款率、资产利润率，流动性比例等；</w:t>
      </w:r>
    </w:p>
    <w:p w14:paraId="1AE908F4">
      <w:pPr>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（三）银行能投入医院项目的建设费用和支付方式；</w:t>
      </w:r>
    </w:p>
    <w:p w14:paraId="3B89B5D6">
      <w:pPr>
        <w:ind w:firstLine="560"/>
        <w:rPr>
          <w:rFonts w:ascii="Times New Roman" w:hAnsi="仿宋" w:eastAsia="仿宋" w:cs="Times New Roman"/>
          <w:sz w:val="28"/>
          <w:szCs w:val="28"/>
        </w:rPr>
      </w:pPr>
      <w:r>
        <w:rPr>
          <w:rFonts w:ascii="Times New Roman" w:hAnsi="仿宋" w:eastAsia="仿宋" w:cs="Times New Roman"/>
          <w:sz w:val="28"/>
          <w:szCs w:val="28"/>
        </w:rPr>
        <w:t>（四）总体服务方案以及银行能向医院提供的其他支持。</w:t>
      </w:r>
    </w:p>
    <w:p w14:paraId="5D38CF85">
      <w:pP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eastAsia="zh-CN"/>
        </w:rPr>
        <w:t>（五）</w:t>
      </w:r>
      <w:r>
        <w:rPr>
          <w:rFonts w:hint="eastAsia" w:ascii="仿宋" w:hAnsi="仿宋" w:eastAsia="仿宋"/>
          <w:sz w:val="28"/>
          <w:szCs w:val="28"/>
        </w:rPr>
        <w:t>参加应选的银行需具备以下几个共同条件：</w:t>
      </w:r>
    </w:p>
    <w:p w14:paraId="1A3151C9">
      <w:pPr>
        <w:rPr>
          <w:rFonts w:ascii="仿宋" w:hAnsi="仿宋" w:eastAsia="仿宋"/>
          <w:sz w:val="28"/>
          <w:szCs w:val="28"/>
        </w:rPr>
      </w:pPr>
      <w:r>
        <w:rPr>
          <w:rFonts w:hint="eastAsia" w:ascii="仿宋" w:hAnsi="仿宋" w:eastAsia="仿宋"/>
          <w:sz w:val="28"/>
          <w:szCs w:val="28"/>
        </w:rPr>
        <w:t xml:space="preserve">    1、参选银行必须是国有大型商业银行或全国性股份制商业银行的市级及市级以上分行，同名银行只能有一个主体参与遴选，且参与遴选的主体不得隶属于同一法人。</w:t>
      </w:r>
    </w:p>
    <w:p w14:paraId="604C2A82">
      <w:pPr>
        <w:rPr>
          <w:rFonts w:ascii="仿宋" w:hAnsi="仿宋" w:eastAsia="仿宋"/>
          <w:sz w:val="28"/>
          <w:szCs w:val="28"/>
        </w:rPr>
      </w:pPr>
      <w:r>
        <w:rPr>
          <w:rFonts w:hint="eastAsia" w:ascii="仿宋" w:hAnsi="仿宋" w:eastAsia="仿宋"/>
          <w:sz w:val="28"/>
          <w:szCs w:val="28"/>
        </w:rPr>
        <w:t xml:space="preserve">    回避原则：凡由我院主要负责人、总会计师、财务部门负责人的配偶、子女及子女配偶和其他直接利益相关人员工作的银行，该银行所属分支机构不得作为备选开户银行。</w:t>
      </w:r>
    </w:p>
    <w:p w14:paraId="2A10FC01">
      <w:pPr>
        <w:rPr>
          <w:rFonts w:ascii="仿宋" w:hAnsi="仿宋" w:eastAsia="仿宋"/>
          <w:sz w:val="28"/>
          <w:szCs w:val="28"/>
        </w:rPr>
      </w:pPr>
      <w:r>
        <w:rPr>
          <w:rFonts w:hint="eastAsia" w:ascii="仿宋" w:hAnsi="仿宋" w:eastAsia="仿宋"/>
          <w:sz w:val="28"/>
          <w:szCs w:val="28"/>
        </w:rPr>
        <w:t xml:space="preserve">    2、参选银行依法开展经营业务，近5年内在经营活动中无重大违法违规记录，当地人民银行年度综合评价A级以上。</w:t>
      </w:r>
    </w:p>
    <w:p w14:paraId="47E2CAAB">
      <w:pPr>
        <w:rPr>
          <w:rFonts w:ascii="仿宋" w:hAnsi="仿宋" w:eastAsia="仿宋"/>
          <w:sz w:val="28"/>
          <w:szCs w:val="28"/>
        </w:rPr>
      </w:pPr>
      <w:r>
        <w:rPr>
          <w:rFonts w:hint="eastAsia" w:ascii="仿宋" w:hAnsi="仿宋" w:eastAsia="仿宋"/>
          <w:sz w:val="28"/>
          <w:szCs w:val="28"/>
        </w:rPr>
        <w:t xml:space="preserve">    3、参选银行财务稳健、内部管理机制健全，具有较强的风险控制能力，资本充足率、不良贷款率、流动性比率等指标均达到监管标准。</w:t>
      </w:r>
    </w:p>
    <w:p w14:paraId="208993DE">
      <w:pPr>
        <w:rPr>
          <w:rFonts w:ascii="仿宋" w:hAnsi="仿宋" w:eastAsia="仿宋"/>
          <w:sz w:val="28"/>
          <w:szCs w:val="28"/>
        </w:rPr>
      </w:pPr>
      <w:r>
        <w:rPr>
          <w:rFonts w:hint="eastAsia" w:ascii="仿宋" w:hAnsi="仿宋" w:eastAsia="仿宋"/>
          <w:sz w:val="28"/>
          <w:szCs w:val="28"/>
        </w:rPr>
        <w:t xml:space="preserve">    4、参选基本存款户业务包的银行需具备医保收单职能，且必须在遴选文件中明确对口服务的开户银行网点。</w:t>
      </w:r>
    </w:p>
    <w:p w14:paraId="4986E280">
      <w:pPr>
        <w:rPr>
          <w:rFonts w:ascii="仿宋" w:hAnsi="仿宋" w:eastAsia="仿宋"/>
          <w:sz w:val="28"/>
          <w:szCs w:val="28"/>
        </w:rPr>
      </w:pPr>
      <w:r>
        <w:rPr>
          <w:rFonts w:hint="eastAsia" w:ascii="仿宋" w:hAnsi="仿宋" w:eastAsia="仿宋"/>
          <w:sz w:val="28"/>
          <w:szCs w:val="28"/>
        </w:rPr>
        <w:t xml:space="preserve">    5、本次遴选不接受联合体响应，中选银行不得对中选业务分包转包。</w:t>
      </w:r>
    </w:p>
    <w:p w14:paraId="7EDCD162">
      <w:pPr>
        <w:rPr>
          <w:rFonts w:ascii="仿宋" w:hAnsi="仿宋" w:eastAsia="仿宋"/>
          <w:sz w:val="28"/>
          <w:szCs w:val="28"/>
        </w:rPr>
      </w:pPr>
      <w:r>
        <w:rPr>
          <w:rFonts w:hint="eastAsia" w:ascii="仿宋" w:hAnsi="仿宋" w:eastAsia="仿宋"/>
          <w:sz w:val="28"/>
          <w:szCs w:val="28"/>
        </w:rPr>
        <w:t xml:space="preserve">    6、参与遴选的银行应有三家或以上。</w:t>
      </w:r>
    </w:p>
    <w:p w14:paraId="39F2DD86">
      <w:pPr>
        <w:rPr>
          <w:rFonts w:ascii="仿宋" w:hAnsi="仿宋" w:eastAsia="仿宋"/>
          <w:b/>
          <w:sz w:val="28"/>
          <w:szCs w:val="28"/>
        </w:rPr>
      </w:pPr>
      <w:r>
        <w:rPr>
          <w:rFonts w:hint="eastAsia" w:ascii="仿宋" w:hAnsi="仿宋" w:eastAsia="仿宋"/>
          <w:b/>
          <w:sz w:val="28"/>
          <w:szCs w:val="28"/>
          <w:lang w:eastAsia="zh-CN"/>
        </w:rPr>
        <w:t>五</w:t>
      </w:r>
      <w:r>
        <w:rPr>
          <w:rFonts w:hint="eastAsia" w:ascii="仿宋" w:hAnsi="仿宋" w:eastAsia="仿宋"/>
          <w:b/>
          <w:sz w:val="28"/>
          <w:szCs w:val="28"/>
        </w:rPr>
        <w:t>、遴选银行方案</w:t>
      </w:r>
    </w:p>
    <w:p w14:paraId="153971C3">
      <w:pPr>
        <w:rPr>
          <w:rFonts w:ascii="仿宋" w:hAnsi="仿宋" w:eastAsia="仿宋"/>
          <w:sz w:val="28"/>
          <w:szCs w:val="28"/>
        </w:rPr>
      </w:pPr>
      <w:r>
        <w:rPr>
          <w:rFonts w:hint="eastAsia" w:ascii="仿宋" w:hAnsi="仿宋" w:eastAsia="仿宋"/>
          <w:sz w:val="28"/>
          <w:szCs w:val="28"/>
        </w:rPr>
        <w:t xml:space="preserve">    本次遴选银行采用竞争性方式：即我院公开邀请银行报名参与竞争，组建评选委员会采用综合评分法对参与银行进行评分，根据评分结果择优选择银行。</w:t>
      </w:r>
    </w:p>
    <w:p w14:paraId="0EBA3BE1">
      <w:pPr>
        <w:rPr>
          <w:rFonts w:ascii="仿宋" w:hAnsi="仿宋" w:eastAsia="仿宋"/>
          <w:sz w:val="28"/>
          <w:szCs w:val="28"/>
        </w:rPr>
      </w:pPr>
      <w:r>
        <w:rPr>
          <w:rFonts w:hint="eastAsia" w:ascii="仿宋" w:hAnsi="仿宋" w:eastAsia="仿宋"/>
          <w:sz w:val="28"/>
          <w:szCs w:val="28"/>
        </w:rPr>
        <w:t xml:space="preserve">    遴选公告公开挂网时间为7天，期间应选银行来我院获取遴选材料，挂网时间结束15天后统一规定时间由应选银行法定代表人（分行负责人）或授权代表人来院递交密封好的遴选文件，现场召开遴选会议，评选委员会（内部专家包括但不限于主管运营、财务院领导，运营办公室及财务部相关负责人）成员参加，审计部、纪检</w:t>
      </w:r>
      <w:r>
        <w:rPr>
          <w:rFonts w:ascii="仿宋" w:hAnsi="仿宋" w:eastAsia="仿宋"/>
          <w:sz w:val="28"/>
          <w:szCs w:val="28"/>
        </w:rPr>
        <w:t>办公室</w:t>
      </w:r>
      <w:r>
        <w:rPr>
          <w:rFonts w:hint="eastAsia" w:ascii="仿宋" w:hAnsi="仿宋" w:eastAsia="仿宋"/>
          <w:sz w:val="28"/>
          <w:szCs w:val="28"/>
        </w:rPr>
        <w:t>现场监督。采购部根据遴选会议谈判结果整理有关资料，报财务部</w:t>
      </w:r>
      <w:r>
        <w:rPr>
          <w:rFonts w:ascii="仿宋" w:hAnsi="仿宋" w:eastAsia="仿宋"/>
          <w:sz w:val="28"/>
          <w:szCs w:val="28"/>
        </w:rPr>
        <w:t>，</w:t>
      </w:r>
      <w:r>
        <w:rPr>
          <w:rFonts w:hint="eastAsia" w:ascii="仿宋" w:hAnsi="仿宋" w:eastAsia="仿宋"/>
          <w:sz w:val="28"/>
          <w:szCs w:val="28"/>
        </w:rPr>
        <w:t>由财务部报院长办公会及党委会最终确定。</w:t>
      </w:r>
    </w:p>
    <w:p w14:paraId="0D8F56EA">
      <w:pPr>
        <w:rPr>
          <w:rFonts w:ascii="仿宋" w:hAnsi="仿宋" w:eastAsia="仿宋"/>
          <w:sz w:val="28"/>
          <w:szCs w:val="28"/>
        </w:rPr>
      </w:pPr>
      <w:r>
        <w:rPr>
          <w:rFonts w:hint="eastAsia" w:ascii="仿宋" w:hAnsi="仿宋" w:eastAsia="仿宋"/>
          <w:sz w:val="28"/>
          <w:szCs w:val="28"/>
        </w:rPr>
        <w:t xml:space="preserve">    业务包   基本存款账户包含我院收入支出业务，根据2024年7月份每天我院实际的银行存款金额（见附件：7月银行日均存量）及一年以来工资薪金情况，建议遴选基本存款账户的条件为：</w:t>
      </w:r>
    </w:p>
    <w:p w14:paraId="2298FE71">
      <w:pPr>
        <w:rPr>
          <w:rFonts w:ascii="仿宋" w:hAnsi="仿宋" w:eastAsia="仿宋"/>
          <w:sz w:val="28"/>
          <w:szCs w:val="28"/>
        </w:rPr>
      </w:pPr>
      <w:r>
        <w:rPr>
          <w:rFonts w:hint="eastAsia" w:ascii="仿宋" w:hAnsi="仿宋" w:eastAsia="仿宋"/>
          <w:sz w:val="28"/>
          <w:szCs w:val="28"/>
        </w:rPr>
        <w:t xml:space="preserve">    1、资金存量条件：我院在该开户银行每日存款保持在</w:t>
      </w:r>
      <w:r>
        <w:rPr>
          <w:rFonts w:ascii="仿宋" w:hAnsi="仿宋" w:eastAsia="仿宋"/>
          <w:sz w:val="28"/>
          <w:szCs w:val="28"/>
        </w:rPr>
        <w:t>4000</w:t>
      </w:r>
      <w:r>
        <w:rPr>
          <w:rFonts w:hint="eastAsia" w:ascii="仿宋" w:hAnsi="仿宋" w:eastAsia="仿宋"/>
          <w:sz w:val="28"/>
          <w:szCs w:val="28"/>
        </w:rPr>
        <w:t>万元以上，在日存款</w:t>
      </w:r>
      <w:r>
        <w:rPr>
          <w:rFonts w:ascii="仿宋" w:hAnsi="仿宋" w:eastAsia="仿宋"/>
          <w:sz w:val="28"/>
          <w:szCs w:val="28"/>
        </w:rPr>
        <w:t>4000</w:t>
      </w:r>
      <w:r>
        <w:rPr>
          <w:rFonts w:hint="eastAsia" w:ascii="仿宋" w:hAnsi="仿宋" w:eastAsia="仿宋"/>
          <w:sz w:val="28"/>
          <w:szCs w:val="28"/>
        </w:rPr>
        <w:t>万元的基础上由参选银行确定筹资款额度。</w:t>
      </w:r>
    </w:p>
    <w:p w14:paraId="6A5D4E16">
      <w:pPr>
        <w:rPr>
          <w:rFonts w:ascii="仿宋" w:hAnsi="仿宋" w:eastAsia="仿宋"/>
          <w:sz w:val="28"/>
          <w:szCs w:val="28"/>
        </w:rPr>
      </w:pPr>
      <w:r>
        <w:rPr>
          <w:rFonts w:hint="eastAsia" w:ascii="仿宋" w:hAnsi="仿宋" w:eastAsia="仿宋"/>
          <w:sz w:val="28"/>
          <w:szCs w:val="28"/>
        </w:rPr>
        <w:t xml:space="preserve">    据调研，存款筹资款额度比例为百分之四，计算得可收筹资款</w:t>
      </w:r>
      <w:r>
        <w:rPr>
          <w:rFonts w:ascii="仿宋" w:hAnsi="仿宋" w:eastAsia="仿宋"/>
          <w:sz w:val="28"/>
          <w:szCs w:val="28"/>
        </w:rPr>
        <w:t>160</w:t>
      </w:r>
      <w:r>
        <w:rPr>
          <w:rFonts w:hint="eastAsia" w:ascii="仿宋" w:hAnsi="仿宋" w:eastAsia="仿宋"/>
          <w:sz w:val="28"/>
          <w:szCs w:val="28"/>
        </w:rPr>
        <w:t>万元。</w:t>
      </w:r>
    </w:p>
    <w:p w14:paraId="4DD07777">
      <w:pPr>
        <w:rPr>
          <w:rFonts w:ascii="仿宋" w:hAnsi="仿宋" w:eastAsia="仿宋"/>
          <w:sz w:val="28"/>
          <w:szCs w:val="28"/>
        </w:rPr>
      </w:pPr>
      <w:r>
        <w:rPr>
          <w:rFonts w:hint="eastAsia" w:ascii="仿宋" w:hAnsi="仿宋" w:eastAsia="仿宋"/>
          <w:sz w:val="28"/>
          <w:szCs w:val="28"/>
        </w:rPr>
        <w:t xml:space="preserve">    2、代发工资薪金：我院工资薪金总额约</w:t>
      </w:r>
      <w:r>
        <w:rPr>
          <w:rFonts w:ascii="仿宋" w:hAnsi="仿宋" w:eastAsia="仿宋"/>
          <w:sz w:val="28"/>
          <w:szCs w:val="28"/>
        </w:rPr>
        <w:t>32000</w:t>
      </w:r>
      <w:r>
        <w:rPr>
          <w:rFonts w:hint="eastAsia" w:ascii="仿宋" w:hAnsi="仿宋" w:eastAsia="仿宋"/>
          <w:sz w:val="28"/>
          <w:szCs w:val="28"/>
        </w:rPr>
        <w:t>万元/年（根据</w:t>
      </w:r>
      <w:r>
        <w:rPr>
          <w:rFonts w:ascii="仿宋" w:hAnsi="仿宋" w:eastAsia="仿宋"/>
          <w:sz w:val="28"/>
          <w:szCs w:val="28"/>
        </w:rPr>
        <w:t>2023</w:t>
      </w:r>
      <w:r>
        <w:rPr>
          <w:rFonts w:hint="eastAsia" w:ascii="仿宋" w:hAnsi="仿宋" w:eastAsia="仿宋"/>
          <w:sz w:val="28"/>
          <w:szCs w:val="28"/>
        </w:rPr>
        <w:t>年数据所得）。</w:t>
      </w:r>
    </w:p>
    <w:p w14:paraId="04BABA36">
      <w:pPr>
        <w:rPr>
          <w:rFonts w:ascii="仿宋" w:hAnsi="仿宋" w:eastAsia="仿宋"/>
          <w:sz w:val="28"/>
          <w:szCs w:val="28"/>
        </w:rPr>
      </w:pPr>
      <w:r>
        <w:rPr>
          <w:rFonts w:hint="eastAsia" w:ascii="仿宋" w:hAnsi="仿宋" w:eastAsia="仿宋"/>
          <w:sz w:val="28"/>
          <w:szCs w:val="28"/>
        </w:rPr>
        <w:t xml:space="preserve">    据调研，工资薪金合作银行可支付的筹资款额度比例为千分之六点二，计算得可收筹资款</w:t>
      </w:r>
      <w:r>
        <w:rPr>
          <w:rFonts w:ascii="仿宋" w:hAnsi="仿宋" w:eastAsia="仿宋"/>
          <w:sz w:val="28"/>
          <w:szCs w:val="28"/>
        </w:rPr>
        <w:t>198.4</w:t>
      </w:r>
      <w:r>
        <w:rPr>
          <w:rFonts w:hint="eastAsia" w:ascii="仿宋" w:hAnsi="仿宋" w:eastAsia="仿宋"/>
          <w:sz w:val="28"/>
          <w:szCs w:val="28"/>
        </w:rPr>
        <w:t>万元。</w:t>
      </w:r>
    </w:p>
    <w:p w14:paraId="21C9D503">
      <w:pPr>
        <w:numPr>
          <w:ilvl w:val="0"/>
          <w:numId w:val="1"/>
        </w:numPr>
        <w:ind w:left="560" w:leftChars="0" w:firstLine="0" w:firstLineChars="0"/>
        <w:rPr>
          <w:rFonts w:hint="eastAsia" w:ascii="仿宋" w:hAnsi="仿宋" w:eastAsia="仿宋"/>
          <w:sz w:val="28"/>
          <w:szCs w:val="28"/>
        </w:rPr>
      </w:pPr>
      <w:r>
        <w:rPr>
          <w:rFonts w:hint="eastAsia" w:ascii="仿宋" w:hAnsi="仿宋" w:eastAsia="仿宋"/>
          <w:sz w:val="28"/>
          <w:szCs w:val="28"/>
        </w:rPr>
        <w:t>贷款条件和利率：我院面临的置换贷款</w:t>
      </w:r>
      <w:r>
        <w:rPr>
          <w:rFonts w:ascii="仿宋" w:hAnsi="仿宋" w:eastAsia="仿宋"/>
          <w:sz w:val="28"/>
          <w:szCs w:val="28"/>
        </w:rPr>
        <w:t>5</w:t>
      </w:r>
      <w:r>
        <w:rPr>
          <w:rFonts w:hint="eastAsia" w:ascii="仿宋" w:hAnsi="仿宋" w:eastAsia="仿宋"/>
          <w:sz w:val="28"/>
          <w:szCs w:val="28"/>
        </w:rPr>
        <w:t>000万元与支付流动贷款</w:t>
      </w:r>
      <w:r>
        <w:rPr>
          <w:rFonts w:ascii="仿宋" w:hAnsi="仿宋" w:eastAsia="仿宋"/>
          <w:sz w:val="28"/>
          <w:szCs w:val="28"/>
        </w:rPr>
        <w:t>80</w:t>
      </w:r>
      <w:r>
        <w:rPr>
          <w:rFonts w:hint="eastAsia" w:ascii="仿宋" w:hAnsi="仿宋" w:eastAsia="仿宋"/>
          <w:sz w:val="28"/>
          <w:szCs w:val="28"/>
        </w:rPr>
        <w:t>00万元的情况。</w:t>
      </w:r>
    </w:p>
    <w:p w14:paraId="09B90772">
      <w:pPr>
        <w:rPr>
          <w:rFonts w:ascii="Times New Roman" w:hAnsi="Times New Roman" w:eastAsia="仿宋" w:cs="Times New Roman"/>
          <w:b/>
          <w:sz w:val="28"/>
          <w:szCs w:val="28"/>
        </w:rPr>
      </w:pPr>
      <w:r>
        <w:rPr>
          <w:rFonts w:hint="eastAsia" w:ascii="Times New Roman" w:hAnsi="仿宋" w:eastAsia="仿宋" w:cs="Times New Roman"/>
          <w:b/>
          <w:sz w:val="28"/>
          <w:szCs w:val="28"/>
          <w:lang w:eastAsia="zh-CN"/>
        </w:rPr>
        <w:t>六</w:t>
      </w:r>
      <w:r>
        <w:rPr>
          <w:rFonts w:ascii="Times New Roman" w:hAnsi="仿宋" w:eastAsia="仿宋" w:cs="Times New Roman"/>
          <w:b/>
          <w:sz w:val="28"/>
          <w:szCs w:val="28"/>
        </w:rPr>
        <w:t>、遴选工作流程</w:t>
      </w:r>
    </w:p>
    <w:p w14:paraId="227F1E2C">
      <w:pPr>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遴选公告公开挂网时间为</w:t>
      </w:r>
      <w:r>
        <w:rPr>
          <w:rFonts w:ascii="Times New Roman" w:hAnsi="Times New Roman" w:eastAsia="仿宋" w:cs="Times New Roman"/>
          <w:sz w:val="28"/>
          <w:szCs w:val="28"/>
        </w:rPr>
        <w:t>7</w:t>
      </w:r>
      <w:r>
        <w:rPr>
          <w:rFonts w:ascii="Times New Roman" w:hAnsi="仿宋" w:eastAsia="仿宋" w:cs="Times New Roman"/>
          <w:sz w:val="28"/>
          <w:szCs w:val="28"/>
        </w:rPr>
        <w:t>天，期间参选银行在公告指定时间来医院获取遴选材料，挂网时间结束</w:t>
      </w:r>
      <w:r>
        <w:rPr>
          <w:rFonts w:ascii="Times New Roman" w:hAnsi="Times New Roman" w:eastAsia="仿宋" w:cs="Times New Roman"/>
          <w:sz w:val="28"/>
          <w:szCs w:val="28"/>
        </w:rPr>
        <w:t>7</w:t>
      </w:r>
      <w:r>
        <w:rPr>
          <w:rFonts w:ascii="Times New Roman" w:hAnsi="仿宋" w:eastAsia="仿宋" w:cs="Times New Roman"/>
          <w:sz w:val="28"/>
          <w:szCs w:val="28"/>
        </w:rPr>
        <w:t>天后由参选银行法定代表人（分行负责人）或授权代表人来院递交密封好的响应文件。</w:t>
      </w:r>
    </w:p>
    <w:p w14:paraId="11DF783C">
      <w:pPr>
        <w:rPr>
          <w:rFonts w:ascii="Times New Roman" w:hAnsi="仿宋"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医院根据报名情况确定时间后通知银行现场召开遴选会议，根据竞争性遴选评分情况，选择中选银行。</w:t>
      </w:r>
    </w:p>
    <w:p w14:paraId="528938AF">
      <w:pPr>
        <w:rPr>
          <w:rFonts w:ascii="Times New Roman" w:hAnsi="仿宋" w:eastAsia="仿宋"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02DDA"/>
    <w:multiLevelType w:val="singleLevel"/>
    <w:tmpl w:val="AF302DDA"/>
    <w:lvl w:ilvl="0" w:tentative="0">
      <w:start w:val="3"/>
      <w:numFmt w:val="decimal"/>
      <w:suff w:val="nothing"/>
      <w:lvlText w:val="%1、"/>
      <w:lvlJc w:val="left"/>
      <w:pPr>
        <w:ind w:left="5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JjYjM2YTFhNzMyOTY4OTUyNzJhYTU4Y2U0ZmY5MjQifQ=="/>
  </w:docVars>
  <w:rsids>
    <w:rsidRoot w:val="009013A3"/>
    <w:rsid w:val="00006EB3"/>
    <w:rsid w:val="00062DE6"/>
    <w:rsid w:val="002044AE"/>
    <w:rsid w:val="00214E26"/>
    <w:rsid w:val="002867DA"/>
    <w:rsid w:val="00314078"/>
    <w:rsid w:val="003364E3"/>
    <w:rsid w:val="003F64D7"/>
    <w:rsid w:val="004070F3"/>
    <w:rsid w:val="00472EFE"/>
    <w:rsid w:val="004A057D"/>
    <w:rsid w:val="004A3D96"/>
    <w:rsid w:val="004C136B"/>
    <w:rsid w:val="004E64A3"/>
    <w:rsid w:val="00523FEA"/>
    <w:rsid w:val="005322A4"/>
    <w:rsid w:val="00535985"/>
    <w:rsid w:val="005A0740"/>
    <w:rsid w:val="005F5E74"/>
    <w:rsid w:val="006068F0"/>
    <w:rsid w:val="00611E99"/>
    <w:rsid w:val="0066168D"/>
    <w:rsid w:val="006E6727"/>
    <w:rsid w:val="007348AD"/>
    <w:rsid w:val="007B0098"/>
    <w:rsid w:val="007C48D1"/>
    <w:rsid w:val="00853326"/>
    <w:rsid w:val="00864528"/>
    <w:rsid w:val="00864821"/>
    <w:rsid w:val="00876060"/>
    <w:rsid w:val="00894CDA"/>
    <w:rsid w:val="009013A3"/>
    <w:rsid w:val="00920FB4"/>
    <w:rsid w:val="00986DBF"/>
    <w:rsid w:val="00A12368"/>
    <w:rsid w:val="00A53007"/>
    <w:rsid w:val="00A64347"/>
    <w:rsid w:val="00A6482B"/>
    <w:rsid w:val="00A85F30"/>
    <w:rsid w:val="00AB7BA2"/>
    <w:rsid w:val="00B65CA9"/>
    <w:rsid w:val="00B93DA1"/>
    <w:rsid w:val="00BB4A55"/>
    <w:rsid w:val="00C43C8F"/>
    <w:rsid w:val="00CB43C8"/>
    <w:rsid w:val="00CC3DA7"/>
    <w:rsid w:val="00CC59DC"/>
    <w:rsid w:val="00D20729"/>
    <w:rsid w:val="00D63A9A"/>
    <w:rsid w:val="00DE240E"/>
    <w:rsid w:val="00E35D12"/>
    <w:rsid w:val="00E6150E"/>
    <w:rsid w:val="00E82DBD"/>
    <w:rsid w:val="00EC2F5A"/>
    <w:rsid w:val="00EC7A34"/>
    <w:rsid w:val="00ED742F"/>
    <w:rsid w:val="00F03E9F"/>
    <w:rsid w:val="00F27C7E"/>
    <w:rsid w:val="00F6427A"/>
    <w:rsid w:val="00FB2193"/>
    <w:rsid w:val="00FD400D"/>
    <w:rsid w:val="00FF40F7"/>
    <w:rsid w:val="04002D47"/>
    <w:rsid w:val="0F20786F"/>
    <w:rsid w:val="21957C48"/>
    <w:rsid w:val="2FC3366D"/>
    <w:rsid w:val="36133B13"/>
    <w:rsid w:val="3B7566C9"/>
    <w:rsid w:val="42896932"/>
    <w:rsid w:val="4D0830A5"/>
    <w:rsid w:val="52DC6BD6"/>
    <w:rsid w:val="59EE791A"/>
    <w:rsid w:val="5D0E4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annotation reference"/>
    <w:basedOn w:val="8"/>
    <w:qFormat/>
    <w:uiPriority w:val="0"/>
    <w:rPr>
      <w:sz w:val="21"/>
      <w:szCs w:val="21"/>
    </w:rPr>
  </w:style>
  <w:style w:type="character" w:customStyle="1" w:styleId="10">
    <w:name w:val="页眉 字符"/>
    <w:basedOn w:val="8"/>
    <w:link w:val="5"/>
    <w:semiHidden/>
    <w:qFormat/>
    <w:uiPriority w:val="99"/>
    <w:rPr>
      <w:sz w:val="18"/>
      <w:szCs w:val="18"/>
    </w:rPr>
  </w:style>
  <w:style w:type="character" w:customStyle="1" w:styleId="11">
    <w:name w:val="页脚 字符"/>
    <w:basedOn w:val="8"/>
    <w:link w:val="4"/>
    <w:semiHidden/>
    <w:qFormat/>
    <w:uiPriority w:val="99"/>
    <w:rPr>
      <w:sz w:val="18"/>
      <w:szCs w:val="18"/>
    </w:rPr>
  </w:style>
  <w:style w:type="character" w:customStyle="1" w:styleId="12">
    <w:name w:val="批注文字 字符"/>
    <w:basedOn w:val="8"/>
    <w:link w:val="2"/>
    <w:semiHidden/>
    <w:qFormat/>
    <w:uiPriority w:val="99"/>
  </w:style>
  <w:style w:type="character" w:customStyle="1" w:styleId="13">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B5E30-10FF-4E41-AF16-A9BECAC95D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3267</Words>
  <Characters>3438</Characters>
  <Lines>12</Lines>
  <Paragraphs>3</Paragraphs>
  <TotalTime>3</TotalTime>
  <ScaleCrop>false</ScaleCrop>
  <LinksUpToDate>false</LinksUpToDate>
  <CharactersWithSpaces>3620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2021-11-12T03:06:00Z</dcterms:created>
  <dc:creator>杨超颖</dc:creator>
  <cp:lastModifiedBy>燕子</cp:lastModifiedBy>
  <dcterms:modified xsi:type="dcterms:W3CDTF">2024-09-11T06:48:13Z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AE927877E494499683F16C021D3903DD_12</vt:lpwstr>
  </property>
</Properties>
</file>